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B34" w:rsidRDefault="00B43B34" w:rsidP="008E2FDE">
      <w:pPr>
        <w:jc w:val="both"/>
        <w:rPr>
          <w:rFonts w:ascii="Tahoma" w:hAnsi="Tahoma" w:cs="Tahoma"/>
          <w:b/>
          <w:i/>
          <w:sz w:val="20"/>
          <w:szCs w:val="20"/>
          <w:lang w:val="pl-PL"/>
        </w:rPr>
      </w:pPr>
    </w:p>
    <w:p w:rsidR="00077708" w:rsidRPr="00B43B34" w:rsidRDefault="00B43B34" w:rsidP="008E2FDE">
      <w:pPr>
        <w:jc w:val="both"/>
        <w:rPr>
          <w:rFonts w:ascii="Tahoma" w:hAnsi="Tahoma" w:cs="Tahoma"/>
          <w:b/>
          <w:i/>
          <w:sz w:val="20"/>
          <w:szCs w:val="20"/>
          <w:lang w:val="pl-PL"/>
        </w:rPr>
      </w:pPr>
      <w:r>
        <w:rPr>
          <w:rFonts w:ascii="Tahoma" w:hAnsi="Tahoma" w:cs="Tahoma"/>
          <w:b/>
          <w:i/>
          <w:sz w:val="20"/>
          <w:szCs w:val="20"/>
          <w:lang w:val="pl-PL"/>
        </w:rPr>
        <w:t xml:space="preserve">U </w:t>
      </w:r>
      <w:r w:rsidR="00170ED3" w:rsidRPr="00B43B34">
        <w:rPr>
          <w:rFonts w:ascii="Tahoma" w:hAnsi="Tahoma" w:cs="Tahoma"/>
          <w:b/>
          <w:i/>
          <w:sz w:val="20"/>
          <w:szCs w:val="20"/>
          <w:lang w:val="pl-PL"/>
        </w:rPr>
        <w:t>Varaždin</w:t>
      </w:r>
      <w:r>
        <w:rPr>
          <w:rFonts w:ascii="Tahoma" w:hAnsi="Tahoma" w:cs="Tahoma"/>
          <w:b/>
          <w:i/>
          <w:sz w:val="20"/>
          <w:szCs w:val="20"/>
          <w:lang w:val="pl-PL"/>
        </w:rPr>
        <w:t>u</w:t>
      </w:r>
      <w:r w:rsidR="00077708" w:rsidRPr="00B43B34">
        <w:rPr>
          <w:rFonts w:ascii="Tahoma" w:hAnsi="Tahoma" w:cs="Tahoma"/>
          <w:b/>
          <w:i/>
          <w:sz w:val="20"/>
          <w:szCs w:val="20"/>
          <w:lang w:val="pl-PL"/>
        </w:rPr>
        <w:t xml:space="preserve">, </w:t>
      </w:r>
      <w:r w:rsidR="008B01A3" w:rsidRPr="00B43B34">
        <w:rPr>
          <w:rFonts w:ascii="Tahoma" w:hAnsi="Tahoma" w:cs="Tahoma"/>
          <w:b/>
          <w:i/>
          <w:sz w:val="20"/>
          <w:szCs w:val="20"/>
          <w:lang w:val="pl-PL"/>
        </w:rPr>
        <w:t>28.04.</w:t>
      </w:r>
      <w:r w:rsidR="00077708" w:rsidRPr="00B43B34">
        <w:rPr>
          <w:rFonts w:ascii="Tahoma" w:hAnsi="Tahoma" w:cs="Tahoma"/>
          <w:b/>
          <w:i/>
          <w:sz w:val="20"/>
          <w:szCs w:val="20"/>
          <w:lang w:val="pl-PL"/>
        </w:rPr>
        <w:t>2016.g.</w:t>
      </w:r>
    </w:p>
    <w:p w:rsidR="00077708" w:rsidRDefault="00077708" w:rsidP="008E2FDE">
      <w:pPr>
        <w:jc w:val="both"/>
        <w:rPr>
          <w:rFonts w:ascii="Tahoma" w:hAnsi="Tahoma" w:cs="Tahoma"/>
          <w:b/>
          <w:i/>
          <w:sz w:val="20"/>
          <w:szCs w:val="20"/>
          <w:lang w:val="pl-PL"/>
        </w:rPr>
      </w:pPr>
    </w:p>
    <w:p w:rsidR="00B43B34" w:rsidRPr="00B43B34" w:rsidRDefault="00B43B34" w:rsidP="008E2FDE">
      <w:pPr>
        <w:jc w:val="both"/>
        <w:rPr>
          <w:rFonts w:ascii="Tahoma" w:hAnsi="Tahoma" w:cs="Tahoma"/>
          <w:b/>
          <w:i/>
          <w:sz w:val="20"/>
          <w:szCs w:val="20"/>
          <w:lang w:val="pl-PL"/>
        </w:rPr>
      </w:pPr>
    </w:p>
    <w:p w:rsidR="001A3BC9" w:rsidRDefault="001A3BC9" w:rsidP="008E2FDE">
      <w:pPr>
        <w:jc w:val="both"/>
        <w:rPr>
          <w:rFonts w:ascii="Arial Narrow" w:hAnsi="Arial Narrow" w:cs="Tahoma"/>
          <w:b/>
          <w:sz w:val="26"/>
          <w:szCs w:val="26"/>
          <w:lang w:val="pl-PL"/>
        </w:rPr>
      </w:pPr>
    </w:p>
    <w:p w:rsidR="00B43B34" w:rsidRPr="00FB500A" w:rsidRDefault="00B43B34" w:rsidP="008E2FDE">
      <w:pPr>
        <w:jc w:val="both"/>
        <w:rPr>
          <w:rFonts w:ascii="Arial Narrow" w:hAnsi="Arial Narrow" w:cs="Tahoma"/>
          <w:b/>
          <w:sz w:val="26"/>
          <w:szCs w:val="26"/>
          <w:lang w:val="pl-PL"/>
        </w:rPr>
      </w:pPr>
    </w:p>
    <w:p w:rsidR="008B01A3" w:rsidRPr="006E4764" w:rsidRDefault="00077708" w:rsidP="00077708">
      <w:pPr>
        <w:jc w:val="center"/>
        <w:rPr>
          <w:rFonts w:ascii="Arial Narrow" w:hAnsi="Arial Narrow" w:cs="Tahoma"/>
          <w:b/>
          <w:sz w:val="28"/>
          <w:szCs w:val="28"/>
          <w:u w:val="single"/>
          <w:lang w:val="pl-PL"/>
        </w:rPr>
      </w:pPr>
      <w:r w:rsidRPr="006E4764">
        <w:rPr>
          <w:rFonts w:ascii="Arial Narrow" w:hAnsi="Arial Narrow" w:cs="Tahoma"/>
          <w:b/>
          <w:sz w:val="28"/>
          <w:szCs w:val="28"/>
          <w:u w:val="single"/>
          <w:lang w:val="pl-PL"/>
        </w:rPr>
        <w:t>IZVJEŠĆE STEČAJNOGA UPRAVITELJA</w:t>
      </w:r>
    </w:p>
    <w:p w:rsidR="00077708" w:rsidRPr="006E4764" w:rsidRDefault="00077708" w:rsidP="00077708">
      <w:pPr>
        <w:jc w:val="center"/>
        <w:rPr>
          <w:rFonts w:ascii="Arial Narrow" w:hAnsi="Arial Narrow" w:cs="Tahoma"/>
          <w:b/>
          <w:sz w:val="28"/>
          <w:szCs w:val="28"/>
          <w:u w:val="single"/>
          <w:lang w:val="pl-PL"/>
        </w:rPr>
      </w:pPr>
      <w:r w:rsidRPr="006E4764">
        <w:rPr>
          <w:rFonts w:ascii="Arial Narrow" w:hAnsi="Arial Narrow" w:cs="Tahoma"/>
          <w:b/>
          <w:sz w:val="28"/>
          <w:szCs w:val="28"/>
          <w:lang w:val="pl-PL"/>
        </w:rPr>
        <w:t xml:space="preserve"> </w:t>
      </w:r>
      <w:r w:rsidRPr="006E4764">
        <w:rPr>
          <w:rFonts w:ascii="Arial Narrow" w:hAnsi="Arial Narrow" w:cs="Tahoma"/>
          <w:b/>
          <w:sz w:val="28"/>
          <w:szCs w:val="28"/>
          <w:u w:val="single"/>
          <w:lang w:val="pl-PL"/>
        </w:rPr>
        <w:t xml:space="preserve">O </w:t>
      </w:r>
      <w:r w:rsidR="008B01A3" w:rsidRPr="006E4764">
        <w:rPr>
          <w:rFonts w:ascii="Arial Narrow" w:hAnsi="Arial Narrow" w:cs="Tahoma"/>
          <w:b/>
          <w:sz w:val="28"/>
          <w:szCs w:val="28"/>
          <w:u w:val="single"/>
          <w:lang w:val="pl-PL"/>
        </w:rPr>
        <w:t>GOSPODARSKOM POLOŽAJU STEČAJNOG DUŽNIKA</w:t>
      </w:r>
    </w:p>
    <w:p w:rsidR="008B01A3" w:rsidRPr="00FB500A" w:rsidRDefault="008B01A3" w:rsidP="00077708">
      <w:pPr>
        <w:jc w:val="center"/>
        <w:rPr>
          <w:rFonts w:ascii="Arial Narrow" w:hAnsi="Arial Narrow" w:cs="Tahoma"/>
          <w:b/>
          <w:sz w:val="26"/>
          <w:szCs w:val="26"/>
          <w:lang w:val="pl-PL"/>
        </w:rPr>
      </w:pPr>
    </w:p>
    <w:p w:rsidR="00077708" w:rsidRPr="00FB500A" w:rsidRDefault="00077708" w:rsidP="008E2FDE">
      <w:pPr>
        <w:jc w:val="both"/>
        <w:rPr>
          <w:rFonts w:ascii="Arial Narrow" w:hAnsi="Arial Narrow" w:cs="Tahoma"/>
          <w:b/>
          <w:sz w:val="26"/>
          <w:szCs w:val="26"/>
          <w:lang w:val="pl-PL"/>
        </w:rPr>
      </w:pPr>
    </w:p>
    <w:p w:rsidR="008E2FDE" w:rsidRPr="00FB500A" w:rsidRDefault="008E2FDE" w:rsidP="008E2FDE">
      <w:pPr>
        <w:jc w:val="both"/>
        <w:rPr>
          <w:rFonts w:ascii="Arial Narrow" w:hAnsi="Arial Narrow" w:cs="Tahoma"/>
          <w:sz w:val="26"/>
          <w:szCs w:val="26"/>
        </w:rPr>
      </w:pPr>
      <w:r w:rsidRPr="00FB500A">
        <w:rPr>
          <w:rFonts w:ascii="Arial Narrow" w:hAnsi="Arial Narrow" w:cs="Tahoma"/>
          <w:b/>
          <w:sz w:val="26"/>
          <w:szCs w:val="26"/>
          <w:lang w:val="pl-PL"/>
        </w:rPr>
        <w:t>Nadle</w:t>
      </w:r>
      <w:r w:rsidRPr="00FB500A">
        <w:rPr>
          <w:rFonts w:ascii="Arial Narrow" w:hAnsi="Arial Narrow" w:cs="Tahoma"/>
          <w:b/>
          <w:sz w:val="26"/>
          <w:szCs w:val="26"/>
        </w:rPr>
        <w:t>ž</w:t>
      </w:r>
      <w:r w:rsidRPr="00FB500A">
        <w:rPr>
          <w:rFonts w:ascii="Arial Narrow" w:hAnsi="Arial Narrow" w:cs="Tahoma"/>
          <w:b/>
          <w:sz w:val="26"/>
          <w:szCs w:val="26"/>
          <w:lang w:val="pl-PL"/>
        </w:rPr>
        <w:t>ni</w:t>
      </w:r>
      <w:r w:rsidRPr="00FB500A">
        <w:rPr>
          <w:rFonts w:ascii="Arial Narrow" w:hAnsi="Arial Narrow" w:cs="Tahoma"/>
          <w:b/>
          <w:sz w:val="26"/>
          <w:szCs w:val="26"/>
        </w:rPr>
        <w:t xml:space="preserve"> </w:t>
      </w:r>
      <w:r w:rsidRPr="00FB500A">
        <w:rPr>
          <w:rFonts w:ascii="Arial Narrow" w:hAnsi="Arial Narrow" w:cs="Tahoma"/>
          <w:b/>
          <w:sz w:val="26"/>
          <w:szCs w:val="26"/>
          <w:lang w:val="pl-PL"/>
        </w:rPr>
        <w:t>trgova</w:t>
      </w:r>
      <w:r w:rsidRPr="00FB500A">
        <w:rPr>
          <w:rFonts w:ascii="Arial Narrow" w:hAnsi="Arial Narrow" w:cs="Tahoma"/>
          <w:b/>
          <w:sz w:val="26"/>
          <w:szCs w:val="26"/>
        </w:rPr>
        <w:t>č</w:t>
      </w:r>
      <w:r w:rsidRPr="00FB500A">
        <w:rPr>
          <w:rFonts w:ascii="Arial Narrow" w:hAnsi="Arial Narrow" w:cs="Tahoma"/>
          <w:b/>
          <w:sz w:val="26"/>
          <w:szCs w:val="26"/>
          <w:lang w:val="pl-PL"/>
        </w:rPr>
        <w:t>ki</w:t>
      </w:r>
      <w:r w:rsidRPr="00FB500A">
        <w:rPr>
          <w:rFonts w:ascii="Arial Narrow" w:hAnsi="Arial Narrow" w:cs="Tahoma"/>
          <w:b/>
          <w:sz w:val="26"/>
          <w:szCs w:val="26"/>
        </w:rPr>
        <w:t xml:space="preserve"> </w:t>
      </w:r>
      <w:r w:rsidRPr="00FB500A">
        <w:rPr>
          <w:rFonts w:ascii="Arial Narrow" w:hAnsi="Arial Narrow" w:cs="Tahoma"/>
          <w:b/>
          <w:sz w:val="26"/>
          <w:szCs w:val="26"/>
          <w:lang w:val="pl-PL"/>
        </w:rPr>
        <w:t>sud</w:t>
      </w:r>
      <w:r w:rsidRPr="00FB500A">
        <w:rPr>
          <w:rFonts w:ascii="Arial Narrow" w:hAnsi="Arial Narrow" w:cs="Tahoma"/>
          <w:sz w:val="26"/>
          <w:szCs w:val="26"/>
          <w:lang w:val="pl-PL"/>
        </w:rPr>
        <w:t>:</w:t>
      </w:r>
      <w:r w:rsidRPr="00FB500A">
        <w:rPr>
          <w:rFonts w:ascii="Arial Narrow" w:hAnsi="Arial Narrow" w:cs="Tahoma"/>
          <w:sz w:val="26"/>
          <w:szCs w:val="26"/>
        </w:rPr>
        <w:t xml:space="preserve"> </w:t>
      </w:r>
      <w:r w:rsidRPr="00FB500A">
        <w:rPr>
          <w:rFonts w:ascii="Arial Narrow" w:hAnsi="Arial Narrow" w:cs="Tahoma"/>
          <w:sz w:val="26"/>
          <w:szCs w:val="26"/>
        </w:rPr>
        <w:tab/>
        <w:t>Trgovački sud u Varaždinu</w:t>
      </w:r>
    </w:p>
    <w:p w:rsidR="008E2FDE" w:rsidRPr="00FB500A" w:rsidRDefault="008E2FDE" w:rsidP="008E2FDE">
      <w:pPr>
        <w:jc w:val="both"/>
        <w:rPr>
          <w:rFonts w:ascii="Arial Narrow" w:hAnsi="Arial Narrow" w:cs="Tahoma"/>
          <w:sz w:val="26"/>
          <w:szCs w:val="26"/>
          <w:lang w:val="pl-PL"/>
        </w:rPr>
      </w:pPr>
      <w:r w:rsidRPr="00FB500A">
        <w:rPr>
          <w:rFonts w:ascii="Arial Narrow" w:hAnsi="Arial Narrow" w:cs="Tahoma"/>
          <w:b/>
          <w:sz w:val="26"/>
          <w:szCs w:val="26"/>
          <w:lang w:val="pl-PL"/>
        </w:rPr>
        <w:t>Poslovni broj spisa</w:t>
      </w:r>
      <w:r w:rsidR="00077708" w:rsidRPr="00FB500A">
        <w:rPr>
          <w:rFonts w:ascii="Arial Narrow" w:hAnsi="Arial Narrow" w:cs="Tahoma"/>
          <w:sz w:val="26"/>
          <w:szCs w:val="26"/>
          <w:lang w:val="pl-PL"/>
        </w:rPr>
        <w:t>:</w:t>
      </w:r>
      <w:r w:rsidR="00077708" w:rsidRPr="00FB500A">
        <w:rPr>
          <w:rFonts w:ascii="Arial Narrow" w:hAnsi="Arial Narrow" w:cs="Tahoma"/>
          <w:sz w:val="26"/>
          <w:szCs w:val="26"/>
          <w:lang w:val="pl-PL"/>
        </w:rPr>
        <w:tab/>
      </w:r>
      <w:r w:rsidR="00077708" w:rsidRPr="00FB500A">
        <w:rPr>
          <w:rFonts w:ascii="Arial Narrow" w:hAnsi="Arial Narrow" w:cs="Tahoma"/>
          <w:sz w:val="26"/>
          <w:szCs w:val="26"/>
          <w:lang w:val="pl-PL"/>
        </w:rPr>
        <w:tab/>
      </w:r>
      <w:r w:rsidRPr="00FB500A">
        <w:rPr>
          <w:rFonts w:ascii="Arial Narrow" w:hAnsi="Arial Narrow" w:cs="Tahoma"/>
          <w:sz w:val="26"/>
          <w:szCs w:val="26"/>
          <w:lang w:val="pl-PL"/>
        </w:rPr>
        <w:t>St-</w:t>
      </w:r>
      <w:r w:rsidR="00D770E2" w:rsidRPr="00FB500A">
        <w:rPr>
          <w:rFonts w:ascii="Arial Narrow" w:hAnsi="Arial Narrow" w:cs="Tahoma"/>
          <w:sz w:val="26"/>
          <w:szCs w:val="26"/>
          <w:lang w:val="pl-PL"/>
        </w:rPr>
        <w:t>390</w:t>
      </w:r>
      <w:r w:rsidRPr="00FB500A">
        <w:rPr>
          <w:rFonts w:ascii="Arial Narrow" w:hAnsi="Arial Narrow" w:cs="Tahoma"/>
          <w:sz w:val="26"/>
          <w:szCs w:val="26"/>
          <w:lang w:val="pl-PL"/>
        </w:rPr>
        <w:t>/201</w:t>
      </w:r>
      <w:r w:rsidR="00D770E2" w:rsidRPr="00FB500A">
        <w:rPr>
          <w:rFonts w:ascii="Arial Narrow" w:hAnsi="Arial Narrow" w:cs="Tahoma"/>
          <w:sz w:val="26"/>
          <w:szCs w:val="26"/>
          <w:lang w:val="pl-PL"/>
        </w:rPr>
        <w:t>3</w:t>
      </w:r>
    </w:p>
    <w:p w:rsidR="00077708" w:rsidRPr="00FB500A" w:rsidRDefault="008E2FDE" w:rsidP="008E2FDE">
      <w:pPr>
        <w:rPr>
          <w:rFonts w:ascii="Arial Narrow" w:hAnsi="Arial Narrow" w:cs="Tahoma"/>
          <w:sz w:val="26"/>
          <w:szCs w:val="26"/>
          <w:lang w:val="pl-PL"/>
        </w:rPr>
      </w:pPr>
      <w:r w:rsidRPr="00FB500A">
        <w:rPr>
          <w:rFonts w:ascii="Arial Narrow" w:hAnsi="Arial Narrow" w:cs="Tahoma"/>
          <w:b/>
          <w:sz w:val="26"/>
          <w:szCs w:val="26"/>
          <w:lang w:val="pl-PL"/>
        </w:rPr>
        <w:t xml:space="preserve">Dužnik: </w:t>
      </w:r>
      <w:r w:rsidRPr="00FB500A">
        <w:rPr>
          <w:rFonts w:ascii="Arial Narrow" w:hAnsi="Arial Narrow" w:cs="Tahoma"/>
          <w:b/>
          <w:sz w:val="26"/>
          <w:szCs w:val="26"/>
          <w:lang w:val="pl-PL"/>
        </w:rPr>
        <w:tab/>
      </w:r>
      <w:r w:rsidRPr="00FB500A">
        <w:rPr>
          <w:rFonts w:ascii="Arial Narrow" w:hAnsi="Arial Narrow" w:cs="Tahoma"/>
          <w:b/>
          <w:sz w:val="26"/>
          <w:szCs w:val="26"/>
          <w:lang w:val="pl-PL"/>
        </w:rPr>
        <w:tab/>
      </w:r>
      <w:r w:rsidRPr="00FB500A">
        <w:rPr>
          <w:rFonts w:ascii="Arial Narrow" w:hAnsi="Arial Narrow" w:cs="Tahoma"/>
          <w:b/>
          <w:sz w:val="26"/>
          <w:szCs w:val="26"/>
          <w:lang w:val="pl-PL"/>
        </w:rPr>
        <w:tab/>
      </w:r>
      <w:r w:rsidR="00D770E2" w:rsidRPr="00FB500A">
        <w:rPr>
          <w:rFonts w:ascii="Arial Narrow" w:hAnsi="Arial Narrow" w:cs="Tahoma"/>
          <w:b/>
          <w:sz w:val="26"/>
          <w:szCs w:val="26"/>
          <w:lang w:val="pl-PL"/>
        </w:rPr>
        <w:t>ELIZABETA OLETIĆ</w:t>
      </w:r>
      <w:r w:rsidR="00077708" w:rsidRPr="00FB500A">
        <w:rPr>
          <w:rFonts w:ascii="Arial Narrow" w:hAnsi="Arial Narrow" w:cs="Tahoma"/>
          <w:sz w:val="26"/>
          <w:szCs w:val="26"/>
          <w:lang w:val="pl-PL"/>
        </w:rPr>
        <w:t xml:space="preserve">, vl. </w:t>
      </w:r>
      <w:r w:rsidR="00D770E2" w:rsidRPr="00FB500A">
        <w:rPr>
          <w:rFonts w:ascii="Arial Narrow" w:hAnsi="Arial Narrow" w:cs="Tahoma"/>
          <w:sz w:val="26"/>
          <w:szCs w:val="26"/>
          <w:lang w:val="pl-PL"/>
        </w:rPr>
        <w:t>PERADARSTVO OLETIĆ</w:t>
      </w:r>
    </w:p>
    <w:p w:rsidR="00077708" w:rsidRPr="00FB500A" w:rsidRDefault="00D770E2" w:rsidP="00077708">
      <w:pPr>
        <w:ind w:left="2124" w:firstLine="708"/>
        <w:rPr>
          <w:rFonts w:ascii="Arial Narrow" w:hAnsi="Arial Narrow" w:cs="Tahoma"/>
          <w:sz w:val="26"/>
          <w:szCs w:val="26"/>
          <w:lang w:val="pl-PL"/>
        </w:rPr>
      </w:pPr>
      <w:r w:rsidRPr="00FB500A">
        <w:rPr>
          <w:rFonts w:ascii="Arial Narrow" w:hAnsi="Arial Narrow" w:cs="Tahoma"/>
          <w:sz w:val="26"/>
          <w:szCs w:val="26"/>
          <w:lang w:val="pl-PL"/>
        </w:rPr>
        <w:t>Stanetinec 37</w:t>
      </w:r>
      <w:r w:rsidR="00077708" w:rsidRPr="00FB500A">
        <w:rPr>
          <w:rFonts w:ascii="Arial Narrow" w:hAnsi="Arial Narrow" w:cs="Tahoma"/>
          <w:sz w:val="26"/>
          <w:szCs w:val="26"/>
          <w:lang w:val="pl-PL"/>
        </w:rPr>
        <w:t xml:space="preserve">, </w:t>
      </w:r>
      <w:r w:rsidRPr="00FB500A">
        <w:rPr>
          <w:rFonts w:ascii="Arial Narrow" w:hAnsi="Arial Narrow" w:cs="Tahoma"/>
          <w:sz w:val="26"/>
          <w:szCs w:val="26"/>
          <w:lang w:val="pl-PL"/>
        </w:rPr>
        <w:t>Štrigova</w:t>
      </w:r>
    </w:p>
    <w:p w:rsidR="008E2FDE" w:rsidRPr="00FB500A" w:rsidRDefault="00077708" w:rsidP="008E2FDE">
      <w:pPr>
        <w:ind w:left="2124" w:firstLine="708"/>
        <w:rPr>
          <w:rFonts w:ascii="Arial Narrow" w:hAnsi="Arial Narrow" w:cs="Tahoma"/>
          <w:sz w:val="26"/>
          <w:szCs w:val="26"/>
          <w:lang w:val="pl-PL"/>
        </w:rPr>
      </w:pPr>
      <w:r w:rsidRPr="00FB500A">
        <w:rPr>
          <w:rFonts w:ascii="Arial Narrow" w:hAnsi="Arial Narrow" w:cs="Tahoma"/>
          <w:sz w:val="26"/>
          <w:szCs w:val="26"/>
          <w:lang w:val="pl-PL"/>
        </w:rPr>
        <w:t xml:space="preserve">OIB: </w:t>
      </w:r>
      <w:r w:rsidR="008B01A3">
        <w:rPr>
          <w:rFonts w:ascii="Arial Narrow" w:hAnsi="Arial Narrow" w:cs="Tahoma"/>
          <w:sz w:val="26"/>
          <w:szCs w:val="26"/>
          <w:lang w:val="pl-PL"/>
        </w:rPr>
        <w:t>86215064436</w:t>
      </w:r>
    </w:p>
    <w:p w:rsidR="006D4FB1" w:rsidRDefault="006D4FB1" w:rsidP="00AA044E">
      <w:pPr>
        <w:ind w:left="708" w:firstLine="708"/>
        <w:rPr>
          <w:rFonts w:ascii="Arial Narrow" w:hAnsi="Arial Narrow" w:cs="Tahoma"/>
          <w:sz w:val="26"/>
          <w:szCs w:val="26"/>
          <w:lang w:val="pl-PL"/>
        </w:rPr>
      </w:pPr>
    </w:p>
    <w:p w:rsidR="006E4764" w:rsidRPr="00FB500A" w:rsidRDefault="006E4764" w:rsidP="00AA044E">
      <w:pPr>
        <w:ind w:left="708" w:firstLine="708"/>
        <w:rPr>
          <w:rFonts w:ascii="Arial Narrow" w:hAnsi="Arial Narrow" w:cs="Tahoma"/>
          <w:sz w:val="26"/>
          <w:szCs w:val="26"/>
          <w:lang w:val="pl-PL"/>
        </w:rPr>
      </w:pPr>
    </w:p>
    <w:p w:rsidR="00AA044E" w:rsidRPr="008E2FDE" w:rsidRDefault="008B01A3" w:rsidP="008B01A3">
      <w:pPr>
        <w:jc w:val="both"/>
        <w:rPr>
          <w:rFonts w:ascii="Tahoma" w:hAnsi="Tahoma" w:cs="Tahoma"/>
          <w:sz w:val="20"/>
          <w:szCs w:val="20"/>
          <w:lang w:val="pl-PL"/>
        </w:rPr>
      </w:pPr>
      <w:r w:rsidRPr="004A279D">
        <w:rPr>
          <w:rFonts w:ascii="Arial Narrow" w:hAnsi="Arial Narrow" w:cs="Tahoma"/>
          <w:sz w:val="24"/>
          <w:szCs w:val="24"/>
          <w:lang w:val="pl-PL"/>
        </w:rPr>
        <w:t>Ovim Iz</w:t>
      </w:r>
      <w:r>
        <w:rPr>
          <w:rFonts w:ascii="Arial Narrow" w:hAnsi="Arial Narrow" w:cs="Tahoma"/>
          <w:sz w:val="24"/>
          <w:szCs w:val="24"/>
          <w:lang w:val="pl-PL"/>
        </w:rPr>
        <w:t>vj</w:t>
      </w:r>
      <w:r w:rsidRPr="004A279D">
        <w:rPr>
          <w:rFonts w:ascii="Arial Narrow" w:hAnsi="Arial Narrow" w:cs="Tahoma"/>
          <w:sz w:val="24"/>
          <w:szCs w:val="24"/>
          <w:lang w:val="pl-PL"/>
        </w:rPr>
        <w:t>ešćem</w:t>
      </w:r>
      <w:r>
        <w:rPr>
          <w:rFonts w:ascii="Arial Narrow" w:hAnsi="Arial Narrow" w:cs="Tahoma"/>
          <w:sz w:val="24"/>
          <w:szCs w:val="24"/>
          <w:lang w:val="pl-PL"/>
        </w:rPr>
        <w:t xml:space="preserve">, sukladno zakonu, i to odredbi članka 155. Stečajnog zakona (čl. 227. novog Stečajnog zakona – NN.71/15), stečajni upravitelj daje prikaz općih podataka i stanja stečajne mase (stanje imovine i obveza) nad stečajnim dužnikom i to obrtnicom Elizabetom Oletić kao dužnikom pojedincem, a sve kako slijedi. </w:t>
      </w:r>
    </w:p>
    <w:p w:rsidR="006D4FB1" w:rsidRPr="00FB500A" w:rsidRDefault="006D4FB1" w:rsidP="00AA044E">
      <w:pPr>
        <w:ind w:left="708" w:firstLine="708"/>
        <w:rPr>
          <w:rFonts w:ascii="Tahoma" w:hAnsi="Tahoma" w:cs="Tahoma"/>
          <w:sz w:val="26"/>
          <w:szCs w:val="26"/>
          <w:lang w:val="pl-PL"/>
        </w:rPr>
      </w:pPr>
    </w:p>
    <w:p w:rsidR="000E1F39" w:rsidRPr="008B01A3" w:rsidRDefault="000E1F39" w:rsidP="000E1F39">
      <w:pPr>
        <w:rPr>
          <w:rFonts w:ascii="Arial Narrow" w:hAnsi="Arial Narrow" w:cs="Tahoma"/>
          <w:b/>
          <w:sz w:val="24"/>
          <w:szCs w:val="24"/>
          <w:u w:val="single"/>
          <w:lang w:val="pl-PL"/>
        </w:rPr>
      </w:pPr>
      <w:r w:rsidRPr="008B01A3">
        <w:rPr>
          <w:rFonts w:ascii="Arial Narrow" w:hAnsi="Arial Narrow" w:cs="Tahoma"/>
          <w:b/>
          <w:sz w:val="24"/>
          <w:szCs w:val="24"/>
          <w:u w:val="single"/>
          <w:lang w:val="pl-PL"/>
        </w:rPr>
        <w:t xml:space="preserve">I.  </w:t>
      </w:r>
      <w:r w:rsidR="006D4FB1" w:rsidRPr="008B01A3">
        <w:rPr>
          <w:rFonts w:ascii="Arial Narrow" w:hAnsi="Arial Narrow" w:cs="Tahoma"/>
          <w:b/>
          <w:sz w:val="24"/>
          <w:szCs w:val="24"/>
          <w:u w:val="single"/>
          <w:lang w:val="pl-PL"/>
        </w:rPr>
        <w:t xml:space="preserve">OPĆI PODACI O STEČAJNOM DUŽNIKU I PODUZETE RADNJE STEČAJNOG </w:t>
      </w:r>
      <w:r w:rsidR="008B01A3" w:rsidRPr="008B01A3">
        <w:rPr>
          <w:rFonts w:ascii="Arial Narrow" w:hAnsi="Arial Narrow" w:cs="Tahoma"/>
          <w:b/>
          <w:sz w:val="24"/>
          <w:szCs w:val="24"/>
          <w:u w:val="single"/>
          <w:lang w:val="pl-PL"/>
        </w:rPr>
        <w:t>U</w:t>
      </w:r>
      <w:r w:rsidR="006D4FB1" w:rsidRPr="008B01A3">
        <w:rPr>
          <w:rFonts w:ascii="Arial Narrow" w:hAnsi="Arial Narrow" w:cs="Tahoma"/>
          <w:b/>
          <w:sz w:val="24"/>
          <w:szCs w:val="24"/>
          <w:u w:val="single"/>
          <w:lang w:val="pl-PL"/>
        </w:rPr>
        <w:t>PRAVITELJA</w:t>
      </w:r>
    </w:p>
    <w:p w:rsidR="000E1F39" w:rsidRPr="00FB500A" w:rsidRDefault="000E1F39" w:rsidP="00B4107F">
      <w:pPr>
        <w:spacing w:after="0"/>
        <w:rPr>
          <w:rFonts w:ascii="Arial Narrow" w:hAnsi="Arial Narrow" w:cs="Tahoma"/>
          <w:sz w:val="24"/>
          <w:szCs w:val="24"/>
          <w:lang w:val="pl-PL"/>
        </w:rPr>
      </w:pPr>
    </w:p>
    <w:p w:rsidR="00745158" w:rsidRPr="00FB500A" w:rsidRDefault="00745158" w:rsidP="00077708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 w:rsidRPr="00FB500A">
        <w:rPr>
          <w:rFonts w:ascii="Arial Narrow" w:hAnsi="Arial Narrow" w:cs="Tahoma"/>
          <w:sz w:val="24"/>
          <w:szCs w:val="24"/>
          <w:lang w:val="pl-PL"/>
        </w:rPr>
        <w:t>Rješenjem Trgovačkog suda u Varaždinu</w:t>
      </w:r>
      <w:r w:rsidR="008B01A3">
        <w:rPr>
          <w:rFonts w:ascii="Arial Narrow" w:hAnsi="Arial Narrow" w:cs="Tahoma"/>
          <w:sz w:val="24"/>
          <w:szCs w:val="24"/>
          <w:lang w:val="pl-PL"/>
        </w:rPr>
        <w:t xml:space="preserve"> od </w:t>
      </w:r>
      <w:r w:rsidRPr="00FB500A">
        <w:rPr>
          <w:rFonts w:ascii="Arial Narrow" w:hAnsi="Arial Narrow" w:cs="Tahoma"/>
          <w:sz w:val="24"/>
          <w:szCs w:val="24"/>
          <w:lang w:val="pl-PL"/>
        </w:rPr>
        <w:t xml:space="preserve">dana </w:t>
      </w:r>
      <w:r w:rsidR="00D770E2" w:rsidRPr="00FB500A">
        <w:rPr>
          <w:rFonts w:ascii="Arial Narrow" w:hAnsi="Arial Narrow" w:cs="Tahoma"/>
          <w:sz w:val="24"/>
          <w:szCs w:val="24"/>
          <w:lang w:val="pl-PL"/>
        </w:rPr>
        <w:t>08</w:t>
      </w:r>
      <w:r w:rsidR="00CF0205" w:rsidRPr="00FB500A">
        <w:rPr>
          <w:rFonts w:ascii="Arial Narrow" w:hAnsi="Arial Narrow" w:cs="Tahoma"/>
          <w:sz w:val="24"/>
          <w:szCs w:val="24"/>
          <w:lang w:val="pl-PL"/>
        </w:rPr>
        <w:t>.</w:t>
      </w:r>
      <w:r w:rsidR="00D770E2" w:rsidRPr="00FB500A">
        <w:rPr>
          <w:rFonts w:ascii="Arial Narrow" w:hAnsi="Arial Narrow" w:cs="Tahoma"/>
          <w:sz w:val="24"/>
          <w:szCs w:val="24"/>
          <w:lang w:val="pl-PL"/>
        </w:rPr>
        <w:t>veljače</w:t>
      </w:r>
      <w:r w:rsidR="00CF0205" w:rsidRPr="00FB500A">
        <w:rPr>
          <w:rFonts w:ascii="Arial Narrow" w:hAnsi="Arial Narrow" w:cs="Tahoma"/>
          <w:sz w:val="24"/>
          <w:szCs w:val="24"/>
          <w:lang w:val="pl-PL"/>
        </w:rPr>
        <w:t xml:space="preserve"> </w:t>
      </w:r>
      <w:r w:rsidRPr="00FB500A">
        <w:rPr>
          <w:rFonts w:ascii="Arial Narrow" w:hAnsi="Arial Narrow" w:cs="Tahoma"/>
          <w:sz w:val="24"/>
          <w:szCs w:val="24"/>
          <w:lang w:val="pl-PL"/>
        </w:rPr>
        <w:t>201</w:t>
      </w:r>
      <w:r w:rsidR="00D770E2" w:rsidRPr="00FB500A">
        <w:rPr>
          <w:rFonts w:ascii="Arial Narrow" w:hAnsi="Arial Narrow" w:cs="Tahoma"/>
          <w:sz w:val="24"/>
          <w:szCs w:val="24"/>
          <w:lang w:val="pl-PL"/>
        </w:rPr>
        <w:t>6</w:t>
      </w:r>
      <w:r w:rsidRPr="00FB500A">
        <w:rPr>
          <w:rFonts w:ascii="Arial Narrow" w:hAnsi="Arial Narrow" w:cs="Tahoma"/>
          <w:sz w:val="24"/>
          <w:szCs w:val="24"/>
          <w:lang w:val="pl-PL"/>
        </w:rPr>
        <w:t>. godine ot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 xml:space="preserve">voren je stečajni postupak nad </w:t>
      </w:r>
      <w:r w:rsidR="008B01A3">
        <w:rPr>
          <w:rFonts w:ascii="Arial Narrow" w:hAnsi="Arial Narrow" w:cs="Tahoma"/>
          <w:sz w:val="24"/>
          <w:szCs w:val="24"/>
          <w:lang w:val="pl-PL"/>
        </w:rPr>
        <w:t xml:space="preserve">imovinom dužnika pojedinca </w:t>
      </w:r>
      <w:r w:rsidR="00D770E2" w:rsidRPr="00FB500A">
        <w:rPr>
          <w:rFonts w:ascii="Arial Narrow" w:hAnsi="Arial Narrow"/>
          <w:sz w:val="24"/>
          <w:szCs w:val="24"/>
        </w:rPr>
        <w:t>ELIZABET</w:t>
      </w:r>
      <w:r w:rsidR="008B01A3">
        <w:rPr>
          <w:rFonts w:ascii="Arial Narrow" w:hAnsi="Arial Narrow"/>
          <w:sz w:val="24"/>
          <w:szCs w:val="24"/>
        </w:rPr>
        <w:t>E</w:t>
      </w:r>
      <w:r w:rsidR="00D770E2" w:rsidRPr="00FB500A">
        <w:rPr>
          <w:rFonts w:ascii="Arial Narrow" w:hAnsi="Arial Narrow"/>
          <w:sz w:val="24"/>
          <w:szCs w:val="24"/>
        </w:rPr>
        <w:t xml:space="preserve"> OLETIĆ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>, vl</w:t>
      </w:r>
      <w:r w:rsidR="008B01A3">
        <w:rPr>
          <w:rFonts w:ascii="Arial Narrow" w:hAnsi="Arial Narrow" w:cs="Tahoma"/>
          <w:sz w:val="24"/>
          <w:szCs w:val="24"/>
          <w:lang w:val="pl-PL"/>
        </w:rPr>
        <w:t xml:space="preserve">asnice obrta </w:t>
      </w:r>
      <w:r w:rsidR="00D770E2" w:rsidRPr="00FB500A">
        <w:rPr>
          <w:rFonts w:ascii="Arial Narrow" w:hAnsi="Arial Narrow" w:cs="Tahoma"/>
          <w:sz w:val="24"/>
          <w:szCs w:val="24"/>
          <w:lang w:val="pl-PL"/>
        </w:rPr>
        <w:t>Peradarstvo Oletić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>,</w:t>
      </w:r>
      <w:r w:rsidR="008B01A3">
        <w:rPr>
          <w:rFonts w:ascii="Arial Narrow" w:hAnsi="Arial Narrow" w:cs="Tahoma"/>
          <w:sz w:val="24"/>
          <w:szCs w:val="24"/>
          <w:lang w:val="pl-PL"/>
        </w:rPr>
        <w:t xml:space="preserve"> </w:t>
      </w:r>
      <w:r w:rsidR="00D770E2" w:rsidRPr="00FB500A">
        <w:rPr>
          <w:rFonts w:ascii="Arial Narrow" w:hAnsi="Arial Narrow" w:cs="Tahoma"/>
          <w:sz w:val="24"/>
          <w:szCs w:val="24"/>
          <w:lang w:val="pl-PL"/>
        </w:rPr>
        <w:t>Stanetinec 37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 xml:space="preserve">, </w:t>
      </w:r>
      <w:r w:rsidR="008B01A3">
        <w:rPr>
          <w:rFonts w:ascii="Arial Narrow" w:hAnsi="Arial Narrow" w:cs="Tahoma"/>
          <w:sz w:val="24"/>
          <w:szCs w:val="24"/>
          <w:lang w:val="pl-PL"/>
        </w:rPr>
        <w:t xml:space="preserve">40312 </w:t>
      </w:r>
      <w:r w:rsidR="00D770E2" w:rsidRPr="00FB500A">
        <w:rPr>
          <w:rFonts w:ascii="Arial Narrow" w:hAnsi="Arial Narrow" w:cs="Tahoma"/>
          <w:sz w:val="24"/>
          <w:szCs w:val="24"/>
          <w:lang w:val="pl-PL"/>
        </w:rPr>
        <w:t>Štrigova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 xml:space="preserve">, OIB: </w:t>
      </w:r>
      <w:r w:rsidR="008B01A3">
        <w:rPr>
          <w:rFonts w:ascii="Arial Narrow" w:hAnsi="Arial Narrow" w:cs="Tahoma"/>
          <w:sz w:val="24"/>
          <w:szCs w:val="24"/>
          <w:lang w:val="pl-PL"/>
        </w:rPr>
        <w:t>86215064436.</w:t>
      </w:r>
    </w:p>
    <w:p w:rsidR="006D4FB1" w:rsidRPr="00FB500A" w:rsidRDefault="006D4FB1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</w:p>
    <w:p w:rsidR="000307AA" w:rsidRPr="00FB500A" w:rsidRDefault="000307AA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 w:rsidRPr="00FB500A">
        <w:rPr>
          <w:rFonts w:ascii="Arial Narrow" w:hAnsi="Arial Narrow" w:cs="Tahoma"/>
          <w:sz w:val="24"/>
          <w:szCs w:val="24"/>
          <w:lang w:val="pl-PL"/>
        </w:rPr>
        <w:t>Oglas o otvaranju stečajnog postupka sa pozivom vjerovnicima za prijavu tražbina u stečajni postupak</w:t>
      </w:r>
      <w:r w:rsidR="008B01A3">
        <w:rPr>
          <w:rFonts w:ascii="Arial Narrow" w:hAnsi="Arial Narrow" w:cs="Tahoma"/>
          <w:sz w:val="24"/>
          <w:szCs w:val="24"/>
          <w:lang w:val="pl-PL"/>
        </w:rPr>
        <w:t xml:space="preserve"> te o održavanju ispitnog i izvještajnog 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 xml:space="preserve">ročišta određenih za dan </w:t>
      </w:r>
      <w:r w:rsidR="00D770E2" w:rsidRPr="00FB500A">
        <w:rPr>
          <w:rFonts w:ascii="Arial Narrow" w:hAnsi="Arial Narrow" w:cs="Tahoma"/>
          <w:sz w:val="24"/>
          <w:szCs w:val="24"/>
          <w:lang w:val="pl-PL"/>
        </w:rPr>
        <w:t>06</w:t>
      </w:r>
      <w:r w:rsidRPr="00FB500A">
        <w:rPr>
          <w:rFonts w:ascii="Arial Narrow" w:hAnsi="Arial Narrow" w:cs="Tahoma"/>
          <w:sz w:val="24"/>
          <w:szCs w:val="24"/>
          <w:lang w:val="pl-PL"/>
        </w:rPr>
        <w:t>.</w:t>
      </w:r>
      <w:r w:rsidR="00D770E2" w:rsidRPr="00FB500A">
        <w:rPr>
          <w:rFonts w:ascii="Arial Narrow" w:hAnsi="Arial Narrow" w:cs="Tahoma"/>
          <w:sz w:val="24"/>
          <w:szCs w:val="24"/>
          <w:lang w:val="pl-PL"/>
        </w:rPr>
        <w:t xml:space="preserve"> </w:t>
      </w:r>
      <w:r w:rsidR="00170ED3" w:rsidRPr="00FB500A">
        <w:rPr>
          <w:rFonts w:ascii="Arial Narrow" w:hAnsi="Arial Narrow" w:cs="Tahoma"/>
          <w:sz w:val="24"/>
          <w:szCs w:val="24"/>
          <w:lang w:val="pl-PL"/>
        </w:rPr>
        <w:t>svibnja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 xml:space="preserve"> 2016</w:t>
      </w:r>
      <w:r w:rsidRPr="00FB500A">
        <w:rPr>
          <w:rFonts w:ascii="Arial Narrow" w:hAnsi="Arial Narrow" w:cs="Tahoma"/>
          <w:sz w:val="24"/>
          <w:szCs w:val="24"/>
          <w:lang w:val="pl-PL"/>
        </w:rPr>
        <w:t xml:space="preserve">. godine objavljen je na </w:t>
      </w:r>
      <w:r w:rsidR="007D06CC" w:rsidRPr="00FB500A">
        <w:rPr>
          <w:rFonts w:ascii="Arial Narrow" w:hAnsi="Arial Narrow" w:cs="Tahoma"/>
          <w:sz w:val="24"/>
          <w:szCs w:val="24"/>
          <w:lang w:val="pl-PL"/>
        </w:rPr>
        <w:t>e-</w:t>
      </w:r>
      <w:r w:rsidRPr="00FB500A">
        <w:rPr>
          <w:rFonts w:ascii="Arial Narrow" w:hAnsi="Arial Narrow" w:cs="Tahoma"/>
          <w:sz w:val="24"/>
          <w:szCs w:val="24"/>
          <w:lang w:val="pl-PL"/>
        </w:rPr>
        <w:t xml:space="preserve">oglasnoj ploči suda dana 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08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>.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 xml:space="preserve">veljače 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>201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6</w:t>
      </w:r>
      <w:r w:rsidR="00077708" w:rsidRPr="00FB500A">
        <w:rPr>
          <w:rFonts w:ascii="Arial Narrow" w:hAnsi="Arial Narrow" w:cs="Tahoma"/>
          <w:sz w:val="24"/>
          <w:szCs w:val="24"/>
          <w:lang w:val="pl-PL"/>
        </w:rPr>
        <w:t xml:space="preserve">.g. </w:t>
      </w:r>
    </w:p>
    <w:p w:rsidR="006D4FB1" w:rsidRPr="00FB500A" w:rsidRDefault="006D4FB1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</w:p>
    <w:p w:rsidR="003B5C58" w:rsidRPr="00FB500A" w:rsidRDefault="00745158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 w:rsidRPr="00FB500A">
        <w:rPr>
          <w:rFonts w:ascii="Arial Narrow" w:hAnsi="Arial Narrow" w:cs="Tahoma"/>
          <w:sz w:val="24"/>
          <w:szCs w:val="24"/>
          <w:lang w:val="pl-PL"/>
        </w:rPr>
        <w:t xml:space="preserve">Stečajni dužnik 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 xml:space="preserve">upisan je u obrtni registar 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23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>.1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0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>.199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7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 xml:space="preserve">. godine, MBO: 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20010003933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 xml:space="preserve">, sa djelatnošću 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 xml:space="preserve">uzgoj perad 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 xml:space="preserve">, šifre 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1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>.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47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 xml:space="preserve">  i djelatnost 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mješovita roba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 xml:space="preserve"> šifre 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1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>.</w:t>
      </w:r>
      <w:r w:rsidR="00CD7B76" w:rsidRPr="00FB500A">
        <w:rPr>
          <w:rFonts w:ascii="Arial Narrow" w:hAnsi="Arial Narrow" w:cs="Tahoma"/>
          <w:sz w:val="24"/>
          <w:szCs w:val="24"/>
          <w:lang w:val="pl-PL"/>
        </w:rPr>
        <w:t>5.</w:t>
      </w:r>
      <w:r w:rsidR="003B5C58" w:rsidRPr="00FB500A">
        <w:rPr>
          <w:rFonts w:ascii="Arial Narrow" w:hAnsi="Arial Narrow" w:cs="Tahoma"/>
          <w:sz w:val="24"/>
          <w:szCs w:val="24"/>
          <w:lang w:val="pl-PL"/>
        </w:rPr>
        <w:t>.</w:t>
      </w:r>
    </w:p>
    <w:p w:rsidR="003B5C58" w:rsidRPr="00FB500A" w:rsidRDefault="003B5C58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</w:p>
    <w:p w:rsidR="0054640E" w:rsidRDefault="0054640E" w:rsidP="006D4FB1">
      <w:pPr>
        <w:spacing w:after="0" w:line="288" w:lineRule="auto"/>
        <w:jc w:val="both"/>
        <w:rPr>
          <w:rFonts w:ascii="Arial Narrow" w:hAnsi="Arial Narrow" w:cs="Arial"/>
          <w:sz w:val="24"/>
          <w:szCs w:val="24"/>
          <w:lang w:val="pl-PL"/>
        </w:rPr>
      </w:pPr>
      <w:r w:rsidRPr="00FB500A">
        <w:rPr>
          <w:rFonts w:ascii="Arial Narrow" w:hAnsi="Arial Narrow" w:cs="Arial"/>
          <w:sz w:val="24"/>
          <w:szCs w:val="24"/>
          <w:lang w:val="pl-PL"/>
        </w:rPr>
        <w:t>Stečajni upravitelj je preuzeo dužnost danom otvaranja stečajnog postupka te su nakon preuzimanja dužnosti poduzete aktivnosti kako slijedi:</w:t>
      </w:r>
    </w:p>
    <w:p w:rsidR="0057085D" w:rsidRPr="00FB500A" w:rsidRDefault="0057085D" w:rsidP="006D4FB1">
      <w:pPr>
        <w:spacing w:after="0" w:line="288" w:lineRule="auto"/>
        <w:jc w:val="both"/>
        <w:rPr>
          <w:rFonts w:ascii="Arial Narrow" w:hAnsi="Arial Narrow" w:cs="Arial"/>
          <w:sz w:val="24"/>
          <w:szCs w:val="24"/>
          <w:lang w:val="pl-PL"/>
        </w:rPr>
      </w:pPr>
    </w:p>
    <w:p w:rsidR="0057085D" w:rsidRDefault="0057085D" w:rsidP="0057085D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Arial"/>
          <w:lang w:val="pl-PL"/>
        </w:rPr>
      </w:pPr>
      <w:r>
        <w:rPr>
          <w:rFonts w:ascii="Arial Narrow" w:hAnsi="Arial Narrow" w:cs="Arial"/>
          <w:lang w:val="pl-PL"/>
        </w:rPr>
        <w:t>p</w:t>
      </w:r>
      <w:r w:rsidRPr="00ED739B">
        <w:rPr>
          <w:rFonts w:ascii="Arial Narrow" w:hAnsi="Arial Narrow" w:cs="Arial"/>
          <w:lang w:val="pl-PL"/>
        </w:rPr>
        <w:t>re</w:t>
      </w:r>
      <w:r>
        <w:rPr>
          <w:rFonts w:ascii="Arial Narrow" w:hAnsi="Arial Narrow" w:cs="Arial"/>
          <w:lang w:val="pl-PL"/>
        </w:rPr>
        <w:t>gled i popis imovine koja je sastavni dio stečajne mase;</w:t>
      </w:r>
    </w:p>
    <w:p w:rsidR="0057085D" w:rsidRDefault="0057085D" w:rsidP="0057085D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Arial"/>
          <w:lang w:val="pl-PL"/>
        </w:rPr>
      </w:pPr>
      <w:r>
        <w:rPr>
          <w:rFonts w:ascii="Arial Narrow" w:hAnsi="Arial Narrow" w:cs="Arial"/>
          <w:lang w:val="pl-PL"/>
        </w:rPr>
        <w:t>zatvoren s</w:t>
      </w:r>
      <w:r w:rsidRPr="00ED739B">
        <w:rPr>
          <w:rFonts w:ascii="Arial Narrow" w:hAnsi="Arial Narrow" w:cs="Arial"/>
          <w:lang w:val="pl-PL"/>
        </w:rPr>
        <w:t xml:space="preserve">tari poslovni račun i otvoren novi račun u Privrednoj banci </w:t>
      </w:r>
      <w:r>
        <w:rPr>
          <w:rFonts w:ascii="Arial Narrow" w:hAnsi="Arial Narrow" w:cs="Arial"/>
          <w:lang w:val="pl-PL"/>
        </w:rPr>
        <w:t xml:space="preserve">d.d. broj: </w:t>
      </w:r>
      <w:r w:rsidRPr="00ED739B">
        <w:rPr>
          <w:rFonts w:ascii="Arial Narrow" w:hAnsi="Arial Narrow" w:cs="Arial"/>
          <w:lang w:val="pl-PL"/>
        </w:rPr>
        <w:t xml:space="preserve">IBAN </w:t>
      </w:r>
      <w:r w:rsidRPr="00FB500A">
        <w:rPr>
          <w:rFonts w:ascii="Arial Narrow" w:hAnsi="Arial Narrow" w:cs="Arial"/>
          <w:lang w:val="pl-PL"/>
        </w:rPr>
        <w:t>HR8723400091190024054</w:t>
      </w:r>
      <w:r>
        <w:rPr>
          <w:rFonts w:ascii="Arial Narrow" w:hAnsi="Arial Narrow" w:cs="Arial"/>
          <w:lang w:val="pl-PL"/>
        </w:rPr>
        <w:t xml:space="preserve"> (uz izradu novog štambilja);</w:t>
      </w:r>
    </w:p>
    <w:p w:rsidR="0057085D" w:rsidRDefault="0057085D" w:rsidP="0057085D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 xml:space="preserve">pribavljena poslovna dokumentacija dužnika pojedinca kao obrtnika te </w:t>
      </w:r>
      <w:r w:rsidRPr="00ED739B">
        <w:rPr>
          <w:rFonts w:ascii="Arial Narrow" w:hAnsi="Arial Narrow" w:cs="Tahoma"/>
          <w:lang w:val="pl-PL"/>
        </w:rPr>
        <w:t xml:space="preserve">izvršena analiza dostavljene dokumentacije u pogledu imovine </w:t>
      </w:r>
      <w:r>
        <w:rPr>
          <w:rFonts w:ascii="Arial Narrow" w:hAnsi="Arial Narrow" w:cs="Tahoma"/>
          <w:lang w:val="pl-PL"/>
        </w:rPr>
        <w:t xml:space="preserve">i obveza </w:t>
      </w:r>
      <w:r w:rsidRPr="00ED739B">
        <w:rPr>
          <w:rFonts w:ascii="Arial Narrow" w:hAnsi="Arial Narrow" w:cs="Tahoma"/>
          <w:lang w:val="pl-PL"/>
        </w:rPr>
        <w:t>stečajnog dužnika</w:t>
      </w:r>
      <w:r>
        <w:rPr>
          <w:rFonts w:ascii="Arial Narrow" w:hAnsi="Arial Narrow" w:cs="Tahoma"/>
          <w:lang w:val="pl-PL"/>
        </w:rPr>
        <w:t>;</w:t>
      </w:r>
      <w:r w:rsidRPr="00ED739B">
        <w:rPr>
          <w:rFonts w:ascii="Arial Narrow" w:hAnsi="Arial Narrow" w:cs="Tahoma"/>
          <w:lang w:val="pl-PL"/>
        </w:rPr>
        <w:t xml:space="preserve"> </w:t>
      </w:r>
    </w:p>
    <w:p w:rsidR="0057085D" w:rsidRPr="00ED739B" w:rsidRDefault="0057085D" w:rsidP="0057085D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 xml:space="preserve">u svrhu nastavka poslovanja obrta sa društvom PERUTNINA PTUJ – PIPO d.o.o. Čakovec zaključen je dana 08.03.2016.g. Aneks postojećem Ugovoru o kooperaciji u proizvodnji brojlera; </w:t>
      </w:r>
    </w:p>
    <w:p w:rsidR="0057085D" w:rsidRPr="00ED739B" w:rsidRDefault="0057085D" w:rsidP="0057085D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>sklopljen ugovor o obavljanju knjigovodstvenih usluga za stečajnog dužnika sa društvom Biro plus d.o.o. iz Čakovca</w:t>
      </w:r>
      <w:r>
        <w:rPr>
          <w:rFonts w:ascii="Arial Narrow" w:hAnsi="Arial Narrow" w:cs="Tahoma"/>
          <w:lang w:val="pl-PL"/>
        </w:rPr>
        <w:t>;</w:t>
      </w:r>
    </w:p>
    <w:p w:rsidR="0057085D" w:rsidRPr="00ED739B" w:rsidRDefault="0057085D" w:rsidP="0057085D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>poslan</w:t>
      </w:r>
      <w:r>
        <w:rPr>
          <w:rFonts w:ascii="Arial Narrow" w:hAnsi="Arial Narrow" w:cs="Tahoma"/>
          <w:lang w:val="pl-PL"/>
        </w:rPr>
        <w:t>e obavijesti S</w:t>
      </w:r>
      <w:r w:rsidRPr="00ED739B">
        <w:rPr>
          <w:rFonts w:ascii="Arial Narrow" w:hAnsi="Arial Narrow" w:cs="Tahoma"/>
          <w:lang w:val="pl-PL"/>
        </w:rPr>
        <w:t xml:space="preserve">lužbi </w:t>
      </w:r>
      <w:r>
        <w:rPr>
          <w:rFonts w:ascii="Arial Narrow" w:hAnsi="Arial Narrow" w:cs="Tahoma"/>
          <w:lang w:val="pl-PL"/>
        </w:rPr>
        <w:t xml:space="preserve">Međimurske županije </w:t>
      </w:r>
      <w:r w:rsidRPr="00ED739B">
        <w:rPr>
          <w:rFonts w:ascii="Arial Narrow" w:hAnsi="Arial Narrow" w:cs="Tahoma"/>
          <w:lang w:val="pl-PL"/>
        </w:rPr>
        <w:t xml:space="preserve">za gospodarsko </w:t>
      </w:r>
      <w:r>
        <w:rPr>
          <w:rFonts w:ascii="Arial Narrow" w:hAnsi="Arial Narrow" w:cs="Tahoma"/>
          <w:lang w:val="pl-PL"/>
        </w:rPr>
        <w:t xml:space="preserve">i </w:t>
      </w:r>
      <w:r w:rsidRPr="00ED739B">
        <w:rPr>
          <w:rFonts w:ascii="Arial Narrow" w:hAnsi="Arial Narrow" w:cs="Tahoma"/>
          <w:lang w:val="pl-PL"/>
        </w:rPr>
        <w:t>imovinsko-pravne poslove u Čakovcu</w:t>
      </w:r>
      <w:r>
        <w:rPr>
          <w:rFonts w:ascii="Arial Narrow" w:hAnsi="Arial Narrow" w:cs="Tahoma"/>
          <w:lang w:val="pl-PL"/>
        </w:rPr>
        <w:t xml:space="preserve"> te</w:t>
      </w:r>
      <w:r w:rsidRPr="00ED739B">
        <w:rPr>
          <w:rFonts w:ascii="Arial Narrow" w:hAnsi="Arial Narrow" w:cs="Tahoma"/>
          <w:lang w:val="pl-PL"/>
        </w:rPr>
        <w:t xml:space="preserve"> Mirov</w:t>
      </w:r>
      <w:r>
        <w:rPr>
          <w:rFonts w:ascii="Arial Narrow" w:hAnsi="Arial Narrow" w:cs="Tahoma"/>
          <w:lang w:val="pl-PL"/>
        </w:rPr>
        <w:t>inskom i zdrastvenom osiguranju;</w:t>
      </w:r>
    </w:p>
    <w:p w:rsidR="0057085D" w:rsidRDefault="0057085D" w:rsidP="0057085D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>angažirani ovlašteni sudski vještaci za procijenu imovine stečajnog dužnika</w:t>
      </w:r>
      <w:r>
        <w:rPr>
          <w:rFonts w:ascii="Arial Narrow" w:hAnsi="Arial Narrow" w:cs="Tahoma"/>
          <w:lang w:val="pl-PL"/>
        </w:rPr>
        <w:t xml:space="preserve">; </w:t>
      </w:r>
    </w:p>
    <w:p w:rsidR="0057085D" w:rsidRDefault="0057085D" w:rsidP="0057085D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 xml:space="preserve">izvršena analiza pristiglih </w:t>
      </w:r>
      <w:r>
        <w:rPr>
          <w:rFonts w:ascii="Arial Narrow" w:hAnsi="Arial Narrow" w:cs="Tahoma"/>
          <w:lang w:val="pl-PL"/>
        </w:rPr>
        <w:t xml:space="preserve">prijava tražbina stečajnih </w:t>
      </w:r>
      <w:r w:rsidRPr="00ED739B">
        <w:rPr>
          <w:rFonts w:ascii="Arial Narrow" w:hAnsi="Arial Narrow" w:cs="Tahoma"/>
          <w:lang w:val="pl-PL"/>
        </w:rPr>
        <w:t xml:space="preserve">vjerovnika </w:t>
      </w:r>
      <w:r>
        <w:rPr>
          <w:rFonts w:ascii="Arial Narrow" w:hAnsi="Arial Narrow" w:cs="Tahoma"/>
          <w:lang w:val="pl-PL"/>
        </w:rPr>
        <w:t>radi utvrđivanja osnovanosti istih;</w:t>
      </w:r>
    </w:p>
    <w:p w:rsidR="0057085D" w:rsidRPr="00B23137" w:rsidRDefault="0057085D" w:rsidP="0057085D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izrađen popis predmeta stečajne mase, pregleda imovine i obveza te popis vjerovnika u obliku tabličnog prikaza prijavljenih tražbina stečajnih vjerovnika I i II višeg isplatnog reda te prijavljenog izlučnog prava.</w:t>
      </w:r>
      <w:r w:rsidRPr="00ED739B">
        <w:rPr>
          <w:rFonts w:ascii="Arial Narrow" w:hAnsi="Arial Narrow" w:cs="Tahoma"/>
          <w:lang w:val="pl-PL"/>
        </w:rPr>
        <w:t xml:space="preserve">  </w:t>
      </w:r>
      <w:r w:rsidRPr="00B23137">
        <w:rPr>
          <w:rFonts w:ascii="Arial Narrow" w:hAnsi="Arial Narrow" w:cs="Tahoma"/>
          <w:lang w:val="pl-PL"/>
        </w:rPr>
        <w:t xml:space="preserve"> </w:t>
      </w:r>
    </w:p>
    <w:p w:rsidR="00050D2C" w:rsidRPr="00FB500A" w:rsidRDefault="00050D2C" w:rsidP="006D4FB1">
      <w:pPr>
        <w:spacing w:after="0" w:line="288" w:lineRule="auto"/>
        <w:jc w:val="both"/>
        <w:rPr>
          <w:rFonts w:ascii="Arial Narrow" w:hAnsi="Arial Narrow" w:cs="Arial"/>
          <w:sz w:val="24"/>
          <w:szCs w:val="24"/>
          <w:lang w:val="pl-PL"/>
        </w:rPr>
      </w:pPr>
    </w:p>
    <w:p w:rsidR="00380518" w:rsidRPr="00FB500A" w:rsidRDefault="006E141A" w:rsidP="00380518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Na dan </w:t>
      </w:r>
      <w:r w:rsidR="0057085D">
        <w:rPr>
          <w:rFonts w:ascii="Arial Narrow" w:eastAsia="Times New Roman" w:hAnsi="Arial Narrow" w:cs="Tahoma"/>
          <w:iCs/>
          <w:sz w:val="24"/>
          <w:szCs w:val="24"/>
          <w:lang w:eastAsia="hr-HR"/>
        </w:rPr>
        <w:t>otvaranja stečajnog postupka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zatečeno je poslovanje obrta </w:t>
      </w:r>
      <w:r w:rsidR="00F75EA7">
        <w:rPr>
          <w:rFonts w:ascii="Arial Narrow" w:eastAsia="Times New Roman" w:hAnsi="Arial Narrow" w:cs="Tahoma"/>
          <w:iCs/>
          <w:sz w:val="24"/>
          <w:szCs w:val="24"/>
          <w:lang w:eastAsia="hr-HR"/>
        </w:rPr>
        <w:t>obzirom je bio u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tijeku prvi turnus </w:t>
      </w:r>
      <w:r w:rsidR="00F75EA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(u 2016.g.)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tova pilića prema </w:t>
      </w:r>
      <w:r w:rsidR="00F75EA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postojećem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Ugovoru o kooperaciji u proizvodnji brojlera između Elizabete </w:t>
      </w:r>
      <w:proofErr w:type="spellStart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Oletić</w:t>
      </w:r>
      <w:proofErr w:type="spellEnd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kao vlasnice obrta i trgovačkog društva PERUTNINA PTUJ-PIPO d.o.o. Čakovec, te je po okončanju turnusu zaključen Aneks ovom Ugovoru između stečajnog upravitelja u ime Elizabete </w:t>
      </w:r>
      <w:proofErr w:type="spellStart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Oletić</w:t>
      </w:r>
      <w:proofErr w:type="spellEnd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kao dužnika pojedinca i navedenog druš</w:t>
      </w:r>
      <w:r w:rsidR="00F75EA7">
        <w:rPr>
          <w:rFonts w:ascii="Arial Narrow" w:eastAsia="Times New Roman" w:hAnsi="Arial Narrow" w:cs="Tahoma"/>
          <w:iCs/>
          <w:sz w:val="24"/>
          <w:szCs w:val="24"/>
          <w:lang w:eastAsia="hr-HR"/>
        </w:rPr>
        <w:t>tva u svrhu nastavka poslovanja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.</w:t>
      </w:r>
      <w:r w:rsidR="00380518" w:rsidRPr="00FB500A">
        <w:rPr>
          <w:rFonts w:ascii="Arial Narrow" w:hAnsi="Arial Narrow" w:cs="Tahoma"/>
          <w:sz w:val="24"/>
          <w:szCs w:val="24"/>
          <w:lang w:val="pl-PL"/>
        </w:rPr>
        <w:t xml:space="preserve"> </w:t>
      </w:r>
      <w:r>
        <w:rPr>
          <w:rFonts w:ascii="Arial Narrow" w:hAnsi="Arial Narrow" w:cs="Tahoma"/>
          <w:sz w:val="24"/>
          <w:szCs w:val="24"/>
          <w:lang w:val="pl-PL"/>
        </w:rPr>
        <w:t>Kapacitet peradarnika u kojem se na dan otvaranja stečajnog postupka obavlja djelatnost obrta (peradarnik 1) je 14.000 komada brojlera (pilića) i cjelokupni se kapacitet koristi i u nastavku poslovanja tijekom ovog stečajnog postupka.</w:t>
      </w:r>
    </w:p>
    <w:p w:rsidR="006D4FB1" w:rsidRPr="00FB500A" w:rsidRDefault="006D4FB1" w:rsidP="006D4FB1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8B34DB" w:rsidRDefault="00F75EA7" w:rsidP="00F75EA7">
      <w:pPr>
        <w:spacing w:line="276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 w:rsidRPr="00D741CD">
        <w:rPr>
          <w:rFonts w:ascii="Arial Narrow" w:hAnsi="Arial Narrow" w:cs="Tahoma"/>
          <w:sz w:val="24"/>
          <w:szCs w:val="24"/>
          <w:lang w:val="pl-PL"/>
        </w:rPr>
        <w:t xml:space="preserve">U </w:t>
      </w:r>
      <w:r>
        <w:rPr>
          <w:rFonts w:ascii="Arial Narrow" w:hAnsi="Arial Narrow" w:cs="Tahoma"/>
          <w:sz w:val="24"/>
          <w:szCs w:val="24"/>
          <w:lang w:val="pl-PL"/>
        </w:rPr>
        <w:t xml:space="preserve">skladu sa člankom 153. SZ u </w:t>
      </w:r>
      <w:r w:rsidRPr="00D741CD">
        <w:rPr>
          <w:rFonts w:ascii="Arial Narrow" w:hAnsi="Arial Narrow" w:cs="Tahoma"/>
          <w:sz w:val="24"/>
          <w:szCs w:val="24"/>
          <w:lang w:val="pl-PL"/>
        </w:rPr>
        <w:t xml:space="preserve">sudsku pisarnicu </w:t>
      </w:r>
      <w:r>
        <w:rPr>
          <w:rFonts w:ascii="Arial Narrow" w:hAnsi="Arial Narrow" w:cs="Tahoma"/>
          <w:sz w:val="24"/>
          <w:szCs w:val="24"/>
          <w:lang w:val="pl-PL"/>
        </w:rPr>
        <w:t xml:space="preserve">dana 29.04.2016.g. </w:t>
      </w:r>
      <w:r w:rsidRPr="00D741CD">
        <w:rPr>
          <w:rFonts w:ascii="Arial Narrow" w:hAnsi="Arial Narrow" w:cs="Tahoma"/>
          <w:sz w:val="24"/>
          <w:szCs w:val="24"/>
          <w:lang w:val="pl-PL"/>
        </w:rPr>
        <w:t xml:space="preserve">predane su </w:t>
      </w:r>
      <w:r>
        <w:rPr>
          <w:rFonts w:ascii="Arial Narrow" w:hAnsi="Arial Narrow" w:cs="Tahoma"/>
          <w:sz w:val="24"/>
          <w:szCs w:val="24"/>
          <w:lang w:val="pl-PL"/>
        </w:rPr>
        <w:t xml:space="preserve">sve pristigle </w:t>
      </w:r>
      <w:r w:rsidRPr="00D741CD">
        <w:rPr>
          <w:rFonts w:ascii="Arial Narrow" w:hAnsi="Arial Narrow" w:cs="Tahoma"/>
          <w:sz w:val="24"/>
          <w:szCs w:val="24"/>
          <w:lang w:val="pl-PL"/>
        </w:rPr>
        <w:t>prijave tražbina stečajnih vjerovnika</w:t>
      </w:r>
      <w:r>
        <w:rPr>
          <w:rFonts w:ascii="Arial Narrow" w:hAnsi="Arial Narrow" w:cs="Tahoma"/>
          <w:sz w:val="24"/>
          <w:szCs w:val="24"/>
          <w:lang w:val="pl-PL"/>
        </w:rPr>
        <w:t>, popis predmeta stečajne mase, pregled imovine i obveza, popis vjerovnika u tabličnom prikazu prijavljenih tražbina I i II višeg isplatnog reda, popis razlučnog prava te predane sačinjene procjene tržišne vrijednosti predmeta stečajne mase od strane angažiranih sudskih vještaka.</w:t>
      </w:r>
    </w:p>
    <w:p w:rsidR="00F75EA7" w:rsidRPr="00FB500A" w:rsidRDefault="00F75EA7" w:rsidP="000E1F39">
      <w:pPr>
        <w:rPr>
          <w:rFonts w:ascii="Arial Narrow" w:hAnsi="Arial Narrow" w:cs="Tahoma"/>
          <w:b/>
          <w:i/>
          <w:sz w:val="24"/>
          <w:szCs w:val="24"/>
          <w:u w:val="single"/>
          <w:lang w:val="pl-PL"/>
        </w:rPr>
      </w:pPr>
    </w:p>
    <w:p w:rsidR="000E1F39" w:rsidRPr="00FB500A" w:rsidRDefault="000E1F39" w:rsidP="000E1F39">
      <w:pPr>
        <w:rPr>
          <w:rFonts w:ascii="Arial Narrow" w:hAnsi="Arial Narrow" w:cs="Tahoma"/>
          <w:b/>
          <w:i/>
          <w:sz w:val="26"/>
          <w:szCs w:val="26"/>
          <w:u w:val="single"/>
          <w:lang w:val="pl-PL"/>
        </w:rPr>
      </w:pPr>
      <w:r w:rsidRPr="00FB500A">
        <w:rPr>
          <w:rFonts w:ascii="Arial Narrow" w:hAnsi="Arial Narrow" w:cs="Tahoma"/>
          <w:b/>
          <w:i/>
          <w:sz w:val="26"/>
          <w:szCs w:val="26"/>
          <w:u w:val="single"/>
          <w:lang w:val="pl-PL"/>
        </w:rPr>
        <w:t xml:space="preserve">II. </w:t>
      </w:r>
      <w:r w:rsidR="006D4FB1" w:rsidRPr="00FB500A">
        <w:rPr>
          <w:rFonts w:ascii="Arial Narrow" w:hAnsi="Arial Narrow" w:cs="Tahoma"/>
          <w:b/>
          <w:i/>
          <w:sz w:val="26"/>
          <w:szCs w:val="26"/>
          <w:u w:val="single"/>
          <w:lang w:val="pl-PL"/>
        </w:rPr>
        <w:t>STANJE STEČAJNE MASE</w:t>
      </w:r>
    </w:p>
    <w:p w:rsidR="004E76FF" w:rsidRDefault="004E76FF" w:rsidP="004E76FF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6"/>
          <w:szCs w:val="26"/>
          <w:lang w:eastAsia="hr-HR"/>
        </w:rPr>
      </w:pPr>
    </w:p>
    <w:p w:rsidR="00F75EA7" w:rsidRDefault="00F75EA7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U cilju izrade početne stečajne bilance,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kao i popisa predmeta stečajne mase te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pregleda imovine i obveza stečajnog dužnika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,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sukladno čl.150. i 152. S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Z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od dužnika pojedinca Elizabete </w:t>
      </w:r>
      <w:proofErr w:type="spellStart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Oletić</w:t>
      </w:r>
      <w:proofErr w:type="spellEnd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zatražena je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 pribavljena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knjigovodstvena dokumentacija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koja se odnosi na poslovanje istog kao obrtnika te utvrđena njezina osobna imovina (neposrednim očevidom, pregledom isprava i </w:t>
      </w:r>
      <w:proofErr w:type="spellStart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z.k</w:t>
      </w:r>
      <w:proofErr w:type="spellEnd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. stanja) koja spada u stečajnu masu u skladu sa odredbom članka 68. SZ.</w:t>
      </w:r>
    </w:p>
    <w:p w:rsidR="00F75EA7" w:rsidRDefault="00F75EA7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6E4764" w:rsidRDefault="00F75EA7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Naime, navedene zakonske odredbe mjerodavne su za utvrđenje imovine koja čini stečajnu masu dužnika pojedinca, time da je odredbom članka 68. SZ propisano da u stečajnu masu ne ulazi ona imovina na kojoj se ne bi mogla provesti ovrha kad stečajni dužnik ne bi bio obrtnik ili trgovac pojedinac, dakle </w:t>
      </w:r>
      <w:r w:rsidRPr="005C315D">
        <w:rPr>
          <w:rFonts w:ascii="Arial Narrow" w:eastAsia="Times New Roman" w:hAnsi="Arial Narrow" w:cs="Tahoma"/>
          <w:iCs/>
          <w:sz w:val="24"/>
          <w:szCs w:val="24"/>
          <w:u w:val="single"/>
          <w:lang w:eastAsia="hr-HR"/>
        </w:rPr>
        <w:t>ne ulazi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ona imovina koja je, sukladno Ovršnom zakonu, </w:t>
      </w:r>
      <w:r w:rsidRPr="005C315D">
        <w:rPr>
          <w:rFonts w:ascii="Arial Narrow" w:eastAsia="Times New Roman" w:hAnsi="Arial Narrow" w:cs="Tahoma"/>
          <w:iCs/>
          <w:sz w:val="24"/>
          <w:szCs w:val="24"/>
          <w:u w:val="single"/>
          <w:lang w:eastAsia="hr-HR"/>
        </w:rPr>
        <w:t>nužna za uzdržavanje dužnika i članova njegove obitelji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. </w:t>
      </w:r>
      <w:r w:rsidR="005C315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313258" w:rsidRDefault="005C315D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Zakonom o obrtu i to člankom </w:t>
      </w:r>
      <w:r w:rsidR="00F75EA7">
        <w:rPr>
          <w:rFonts w:ascii="Arial Narrow" w:eastAsia="Times New Roman" w:hAnsi="Arial Narrow" w:cs="Tahoma"/>
          <w:iCs/>
          <w:sz w:val="24"/>
          <w:szCs w:val="24"/>
          <w:lang w:eastAsia="hr-HR"/>
        </w:rPr>
        <w:t>36.st.1. propisano je da za obveze koje nastaju u obavljanju obrta obrtnik odgovara cjelokupnom svojom imovinom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. Ograničenja iz ove odredbe vezana su za postupak ovrhe radi namirenja novčane tražbine protiv obrtnika</w:t>
      </w:r>
      <w:r w:rsidR="00313258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te se ne primjenjuju na ovaj stečajni postupak koji se vodi sa svrhom namirenja tražbina vjerovnika iz cjelokupne imovine dužnika pojedinca, a ograničenja u pogledu imovine koja čini stečajnu masu svedena su na ograničenja iz Ovršnog zakona prema izričitoj odredbi članka 68. SZ.</w:t>
      </w:r>
    </w:p>
    <w:p w:rsidR="00313258" w:rsidRDefault="00313258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F75EA7" w:rsidRDefault="00F75EA7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Obzirom se stečajni postupak nad dužnikom pojedincem provodi u svrhu podmirenja obveza koje su nastale u svezi obavljanja djelatnosti obrta, te su i sve prijavljene tražbine vjerovnika vezane uz djelatnost obrta, to je u konkretnom slučaju mjerodavno ograničenje u pogledu imovine koja je nužna za uzdržavanje dužnika pojedinca i njegove uže obitelji (dvoje </w:t>
      </w:r>
      <w:proofErr w:type="spellStart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mld</w:t>
      </w:r>
      <w:proofErr w:type="spellEnd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.</w:t>
      </w:r>
      <w:r w:rsidR="005C315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djece) </w:t>
      </w:r>
      <w:r w:rsidRPr="00D019B7">
        <w:rPr>
          <w:rFonts w:ascii="Arial Narrow" w:eastAsia="Times New Roman" w:hAnsi="Arial Narrow" w:cs="Tahoma"/>
          <w:iCs/>
          <w:sz w:val="24"/>
          <w:szCs w:val="24"/>
          <w:u w:val="single"/>
          <w:lang w:eastAsia="hr-HR"/>
        </w:rPr>
        <w:t>te je IZUZETA iz stečajne mase nekretnina namijenjena za stanovanje i u njoj pokretne stvari iste namjene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(čkbr.137/35/1/1/</w:t>
      </w:r>
      <w:r w:rsidRPr="00F75EA7">
        <w:rPr>
          <w:rFonts w:ascii="Arial Narrow" w:eastAsia="Times New Roman" w:hAnsi="Arial Narrow" w:cs="Tahoma"/>
          <w:b/>
          <w:iCs/>
          <w:sz w:val="24"/>
          <w:szCs w:val="24"/>
          <w:lang w:eastAsia="hr-HR"/>
        </w:rPr>
        <w:t xml:space="preserve">2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upisana u zk.ul.485 k.o. </w:t>
      </w:r>
      <w:proofErr w:type="spellStart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Stanetinec</w:t>
      </w:r>
      <w:proofErr w:type="spellEnd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kao kuća, garaža i dvorište ukupne površine 301 </w:t>
      </w:r>
      <w:proofErr w:type="spellStart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čhv</w:t>
      </w:r>
      <w:proofErr w:type="spellEnd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koja </w:t>
      </w:r>
      <w:r w:rsidR="005C315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se nalazi na adresi </w:t>
      </w:r>
      <w:proofErr w:type="spellStart"/>
      <w:r w:rsidR="005C315D">
        <w:rPr>
          <w:rFonts w:ascii="Arial Narrow" w:eastAsia="Times New Roman" w:hAnsi="Arial Narrow" w:cs="Tahoma"/>
          <w:iCs/>
          <w:sz w:val="24"/>
          <w:szCs w:val="24"/>
          <w:lang w:eastAsia="hr-HR"/>
        </w:rPr>
        <w:t>Stanetinec</w:t>
      </w:r>
      <w:proofErr w:type="spellEnd"/>
      <w:r w:rsidR="005C315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31 u v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lasništv</w:t>
      </w:r>
      <w:r w:rsidR="005C315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u Elizabete </w:t>
      </w:r>
      <w:proofErr w:type="spellStart"/>
      <w:r w:rsidR="005C315D">
        <w:rPr>
          <w:rFonts w:ascii="Arial Narrow" w:eastAsia="Times New Roman" w:hAnsi="Arial Narrow" w:cs="Tahoma"/>
          <w:iCs/>
          <w:sz w:val="24"/>
          <w:szCs w:val="24"/>
          <w:lang w:eastAsia="hr-HR"/>
        </w:rPr>
        <w:t>Oletić</w:t>
      </w:r>
      <w:proofErr w:type="spellEnd"/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u 1/1 dijela). </w:t>
      </w: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F75EA7" w:rsidRDefault="00F75EA7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Sva ostala imovina vlasništvo dužnika pojedinca</w:t>
      </w:r>
      <w:r w:rsidR="00313258">
        <w:rPr>
          <w:rFonts w:ascii="Arial Narrow" w:eastAsia="Times New Roman" w:hAnsi="Arial Narrow" w:cs="Tahoma"/>
          <w:iCs/>
          <w:sz w:val="24"/>
          <w:szCs w:val="24"/>
          <w:lang w:eastAsia="hr-HR"/>
        </w:rPr>
        <w:t>, kao i gospodarska zgrada (peradarnik 2) koju je</w:t>
      </w:r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Elizabeta </w:t>
      </w:r>
      <w:proofErr w:type="spellStart"/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>Oletić</w:t>
      </w:r>
      <w:proofErr w:type="spellEnd"/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stekla</w:t>
      </w:r>
      <w:r w:rsidR="00313258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darovnim ugovorom od 01.10.2008.g. od </w:t>
      </w:r>
      <w:proofErr w:type="spellStart"/>
      <w:r w:rsidR="00313258">
        <w:rPr>
          <w:rFonts w:ascii="Arial Narrow" w:eastAsia="Times New Roman" w:hAnsi="Arial Narrow" w:cs="Tahoma"/>
          <w:iCs/>
          <w:sz w:val="24"/>
          <w:szCs w:val="24"/>
          <w:lang w:eastAsia="hr-HR"/>
        </w:rPr>
        <w:t>z.k</w:t>
      </w:r>
      <w:proofErr w:type="spellEnd"/>
      <w:r w:rsidR="00313258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. vlasnika nekretnine na kojoj je sagrađena (čkbr.143/1/2 </w:t>
      </w:r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upisana u zk.ul.519 k.o. </w:t>
      </w:r>
      <w:proofErr w:type="spellStart"/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>Stanetinec</w:t>
      </w:r>
      <w:proofErr w:type="spellEnd"/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>)</w:t>
      </w:r>
      <w:r w:rsidR="00313258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 svog djeda </w:t>
      </w:r>
      <w:proofErr w:type="spellStart"/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>Videc</w:t>
      </w:r>
      <w:proofErr w:type="spellEnd"/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Franje, te u kojoj se prije otvaranja stečajnog postupka obavljala djelatnost obrta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(i u tu svrhu je i stečena),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sastavni je dio stečajne mase te je ista predmet procjene vrijednosti od strane ovlaštenih osoba.  </w:t>
      </w:r>
    </w:p>
    <w:p w:rsidR="00F75EA7" w:rsidRDefault="00F75EA7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F75EA7" w:rsidRPr="00D741CD" w:rsidRDefault="00F75EA7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Za potrebe stečajnog postupka, nakon obavljene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analiz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e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knjigovodstveno evidentiranog stanja imovine i obveza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Bilanc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e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na dan 31.12.2015. godine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prijavljenih tražbina vjerovnika stečajnog dužnika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te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izvršene procjene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vrijednosti imovine koja čini stečajnu masu,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izrađena je </w:t>
      </w:r>
      <w:r w:rsidRPr="009A5455">
        <w:rPr>
          <w:rFonts w:ascii="Arial Narrow" w:eastAsia="Times New Roman" w:hAnsi="Arial Narrow" w:cs="Tahoma"/>
          <w:iCs/>
          <w:sz w:val="24"/>
          <w:szCs w:val="24"/>
          <w:u w:val="single"/>
          <w:lang w:eastAsia="hr-HR"/>
        </w:rPr>
        <w:t>početna stečajna bilanca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sa iskazanim stanjem imovine u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ukupnom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iznosu od </w:t>
      </w:r>
      <w:r w:rsidR="00BF32B0" w:rsidRPr="00BF32B0">
        <w:rPr>
          <w:rFonts w:ascii="Arial Narrow" w:eastAsia="Times New Roman" w:hAnsi="Arial Narrow" w:cs="Tahoma"/>
          <w:b/>
          <w:iCs/>
          <w:sz w:val="24"/>
          <w:szCs w:val="24"/>
          <w:lang w:eastAsia="hr-HR"/>
        </w:rPr>
        <w:t>1.939.794,66</w:t>
      </w:r>
      <w:r w:rsidR="00BF32B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Pr="00152D8F">
        <w:rPr>
          <w:rFonts w:ascii="Arial Narrow" w:eastAsia="Times New Roman" w:hAnsi="Arial Narrow" w:cs="Tahoma"/>
          <w:b/>
          <w:iCs/>
          <w:sz w:val="24"/>
          <w:szCs w:val="24"/>
          <w:lang w:eastAsia="hr-HR"/>
        </w:rPr>
        <w:t>kn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i obveza u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ukupnom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iznosu od </w:t>
      </w:r>
      <w:r w:rsidR="00BF32B0">
        <w:rPr>
          <w:rFonts w:ascii="Arial Narrow" w:eastAsia="Times New Roman" w:hAnsi="Arial Narrow" w:cs="Tahoma"/>
          <w:b/>
          <w:iCs/>
          <w:sz w:val="24"/>
          <w:szCs w:val="24"/>
          <w:lang w:eastAsia="hr-HR"/>
        </w:rPr>
        <w:t xml:space="preserve">1.031.383,63 </w:t>
      </w:r>
      <w:r w:rsidRPr="00D741CD">
        <w:rPr>
          <w:rFonts w:ascii="Arial Narrow" w:eastAsia="Times New Roman" w:hAnsi="Arial Narrow" w:cs="Tahoma"/>
          <w:b/>
          <w:iCs/>
          <w:sz w:val="24"/>
          <w:szCs w:val="24"/>
          <w:lang w:eastAsia="hr-HR"/>
        </w:rPr>
        <w:t>kn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, a kako je prikazano u</w:t>
      </w:r>
      <w:r w:rsidR="006E4764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nastavku u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tabeli 1.</w:t>
      </w:r>
    </w:p>
    <w:p w:rsidR="00F75EA7" w:rsidRDefault="00F75EA7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6E4764" w:rsidRDefault="006E4764" w:rsidP="00F75EA7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4E76FF" w:rsidRPr="00FB500A" w:rsidRDefault="004E76FF" w:rsidP="004E76FF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4E76FF" w:rsidRPr="008734A2" w:rsidRDefault="001E6131" w:rsidP="004E76FF">
      <w:pPr>
        <w:spacing w:after="0" w:line="288" w:lineRule="auto"/>
        <w:jc w:val="both"/>
        <w:rPr>
          <w:rFonts w:ascii="Tahoma" w:eastAsia="Times New Roman" w:hAnsi="Tahoma" w:cs="Tahoma"/>
          <w:b/>
          <w:i/>
          <w:iCs/>
          <w:sz w:val="20"/>
          <w:szCs w:val="20"/>
          <w:lang w:eastAsia="hr-HR"/>
        </w:rPr>
      </w:pPr>
      <w:r w:rsidRPr="008734A2">
        <w:rPr>
          <w:rFonts w:ascii="Tahoma" w:eastAsia="Times New Roman" w:hAnsi="Tahoma" w:cs="Tahoma"/>
          <w:b/>
          <w:i/>
          <w:iCs/>
          <w:sz w:val="20"/>
          <w:szCs w:val="20"/>
          <w:lang w:eastAsia="hr-HR"/>
        </w:rPr>
        <w:t xml:space="preserve">Tabela </w:t>
      </w:r>
      <w:r w:rsidR="004E76FF" w:rsidRPr="008734A2">
        <w:rPr>
          <w:rFonts w:ascii="Tahoma" w:eastAsia="Times New Roman" w:hAnsi="Tahoma" w:cs="Tahoma"/>
          <w:b/>
          <w:i/>
          <w:iCs/>
          <w:sz w:val="20"/>
          <w:szCs w:val="20"/>
          <w:lang w:eastAsia="hr-HR"/>
        </w:rPr>
        <w:t>1.</w:t>
      </w:r>
      <w:r w:rsidR="008734A2" w:rsidRPr="008734A2">
        <w:rPr>
          <w:rFonts w:ascii="Tahoma" w:eastAsia="Times New Roman" w:hAnsi="Tahoma" w:cs="Tahoma"/>
          <w:b/>
          <w:i/>
          <w:iCs/>
          <w:sz w:val="20"/>
          <w:szCs w:val="20"/>
          <w:lang w:eastAsia="hr-HR"/>
        </w:rPr>
        <w:t xml:space="preserve"> </w:t>
      </w:r>
      <w:r w:rsidR="008734A2">
        <w:rPr>
          <w:rFonts w:ascii="Tahoma" w:eastAsia="Times New Roman" w:hAnsi="Tahoma" w:cs="Tahoma"/>
          <w:b/>
          <w:i/>
          <w:iCs/>
          <w:sz w:val="20"/>
          <w:szCs w:val="20"/>
          <w:lang w:eastAsia="hr-HR"/>
        </w:rPr>
        <w:t xml:space="preserve"> </w:t>
      </w:r>
      <w:r w:rsidR="008734A2" w:rsidRPr="008734A2">
        <w:rPr>
          <w:rFonts w:ascii="Tahoma" w:eastAsia="Times New Roman" w:hAnsi="Tahoma" w:cs="Tahoma"/>
          <w:b/>
          <w:i/>
          <w:iCs/>
          <w:sz w:val="20"/>
          <w:szCs w:val="20"/>
          <w:lang w:eastAsia="hr-HR"/>
        </w:rPr>
        <w:t>Početna stečajna bilanca</w:t>
      </w:r>
    </w:p>
    <w:p w:rsidR="001A3BC9" w:rsidRPr="008E2FDE" w:rsidRDefault="001A3BC9" w:rsidP="004E76FF">
      <w:pPr>
        <w:spacing w:after="0" w:line="288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hr-HR"/>
        </w:rPr>
      </w:pPr>
    </w:p>
    <w:tbl>
      <w:tblPr>
        <w:tblW w:w="10183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4136"/>
        <w:gridCol w:w="2172"/>
        <w:gridCol w:w="3214"/>
      </w:tblGrid>
      <w:tr w:rsidR="00273C9B" w:rsidRPr="00843BC8" w:rsidTr="008A2308">
        <w:trPr>
          <w:jc w:val="center"/>
        </w:trPr>
        <w:tc>
          <w:tcPr>
            <w:tcW w:w="661" w:type="dxa"/>
            <w:shd w:val="clear" w:color="auto" w:fill="auto"/>
            <w:hideMark/>
          </w:tcPr>
          <w:p w:rsidR="00273C9B" w:rsidRPr="00843BC8" w:rsidRDefault="00273C9B" w:rsidP="00775FE4">
            <w:pPr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843BC8">
              <w:rPr>
                <w:rFonts w:ascii="Tahoma" w:hAnsi="Tahoma" w:cs="Tahoma"/>
                <w:b/>
                <w:sz w:val="20"/>
                <w:szCs w:val="20"/>
              </w:rPr>
              <w:t>R.br</w:t>
            </w:r>
          </w:p>
        </w:tc>
        <w:tc>
          <w:tcPr>
            <w:tcW w:w="4136" w:type="dxa"/>
            <w:shd w:val="clear" w:color="auto" w:fill="auto"/>
            <w:hideMark/>
          </w:tcPr>
          <w:p w:rsidR="00273C9B" w:rsidRPr="00843BC8" w:rsidRDefault="00273C9B" w:rsidP="00775FE4">
            <w:pPr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843BC8">
              <w:rPr>
                <w:rFonts w:ascii="Tahoma" w:hAnsi="Tahoma" w:cs="Tahoma"/>
                <w:b/>
                <w:caps/>
                <w:sz w:val="20"/>
                <w:szCs w:val="20"/>
              </w:rPr>
              <w:t>O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>pis imovine</w:t>
            </w:r>
          </w:p>
        </w:tc>
        <w:tc>
          <w:tcPr>
            <w:tcW w:w="2172" w:type="dxa"/>
            <w:shd w:val="clear" w:color="auto" w:fill="auto"/>
            <w:hideMark/>
          </w:tcPr>
          <w:p w:rsidR="00273C9B" w:rsidRPr="00843BC8" w:rsidRDefault="00273C9B" w:rsidP="00775FE4">
            <w:pPr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843BC8">
              <w:rPr>
                <w:rFonts w:ascii="Tahoma" w:hAnsi="Tahoma" w:cs="Tahoma"/>
                <w:b/>
                <w:sz w:val="20"/>
                <w:szCs w:val="20"/>
              </w:rPr>
              <w:t>Knjigovodstvena</w:t>
            </w:r>
          </w:p>
          <w:p w:rsidR="00273C9B" w:rsidRPr="00843BC8" w:rsidRDefault="00273C9B" w:rsidP="009A2CC1">
            <w:pPr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843BC8">
              <w:rPr>
                <w:rFonts w:ascii="Tahoma" w:hAnsi="Tahoma" w:cs="Tahoma"/>
                <w:b/>
                <w:sz w:val="20"/>
                <w:szCs w:val="20"/>
              </w:rPr>
              <w:t xml:space="preserve">vrijednost </w:t>
            </w:r>
            <w:r w:rsidR="009A2CC1">
              <w:rPr>
                <w:rFonts w:ascii="Tahoma" w:hAnsi="Tahoma" w:cs="Tahoma"/>
                <w:b/>
                <w:sz w:val="20"/>
                <w:szCs w:val="20"/>
              </w:rPr>
              <w:t>prema popisu dugotrajne imovine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 xml:space="preserve"> 31.12.201</w:t>
            </w:r>
            <w:r w:rsidR="009A2CC1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>. godine</w:t>
            </w:r>
          </w:p>
        </w:tc>
        <w:tc>
          <w:tcPr>
            <w:tcW w:w="3214" w:type="dxa"/>
            <w:shd w:val="clear" w:color="auto" w:fill="auto"/>
            <w:hideMark/>
          </w:tcPr>
          <w:p w:rsidR="00273C9B" w:rsidRPr="00843BC8" w:rsidRDefault="00273C9B" w:rsidP="009A2CC1">
            <w:pPr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843BC8">
              <w:rPr>
                <w:rFonts w:ascii="Tahoma" w:hAnsi="Tahoma" w:cs="Tahoma"/>
                <w:b/>
                <w:sz w:val="20"/>
                <w:szCs w:val="20"/>
              </w:rPr>
              <w:t>Knjigovodstveno-procijenjena vrijednost  (</w:t>
            </w:r>
            <w:r w:rsidR="009A2CC1">
              <w:rPr>
                <w:rFonts w:ascii="Tahoma" w:hAnsi="Tahoma" w:cs="Tahoma"/>
                <w:b/>
                <w:sz w:val="20"/>
                <w:szCs w:val="20"/>
              </w:rPr>
              <w:t>06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9A2CC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>2.201</w:t>
            </w:r>
            <w:r w:rsidR="009A2CC1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>.)</w:t>
            </w:r>
          </w:p>
        </w:tc>
      </w:tr>
      <w:tr w:rsidR="00273C9B" w:rsidRPr="00843BC8" w:rsidTr="008A2308">
        <w:trPr>
          <w:trHeight w:val="436"/>
          <w:jc w:val="center"/>
        </w:trPr>
        <w:tc>
          <w:tcPr>
            <w:tcW w:w="6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3C9B" w:rsidRPr="00843BC8" w:rsidRDefault="00273C9B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43BC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32B0" w:rsidRPr="00843BC8" w:rsidRDefault="009A2CC1" w:rsidP="002F72F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Nekretnina-peradarnik 1</w:t>
            </w:r>
            <w:r w:rsidR="002F72F9">
              <w:rPr>
                <w:rFonts w:ascii="Tahoma" w:hAnsi="Tahoma" w:cs="Tahoma"/>
                <w:sz w:val="20"/>
                <w:szCs w:val="20"/>
              </w:rPr>
              <w:t xml:space="preserve"> (sa silosima i zemljištem na </w:t>
            </w:r>
            <w:r w:rsidR="00BF32B0">
              <w:rPr>
                <w:rFonts w:ascii="Tahoma" w:hAnsi="Tahoma" w:cs="Tahoma"/>
                <w:sz w:val="20"/>
                <w:szCs w:val="20"/>
              </w:rPr>
              <w:t>čkbr.137/35/1/1/1,</w:t>
            </w:r>
            <w:r w:rsidR="002F72F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F32B0">
              <w:rPr>
                <w:rFonts w:ascii="Tahoma" w:hAnsi="Tahoma" w:cs="Tahoma"/>
                <w:sz w:val="20"/>
                <w:szCs w:val="20"/>
              </w:rPr>
              <w:t xml:space="preserve">zk.ul.485 </w:t>
            </w:r>
            <w:r w:rsidR="008A2308">
              <w:rPr>
                <w:rFonts w:ascii="Tahoma" w:hAnsi="Tahoma" w:cs="Tahoma"/>
                <w:sz w:val="20"/>
                <w:szCs w:val="20"/>
              </w:rPr>
              <w:t>k</w:t>
            </w:r>
            <w:r w:rsidR="00BF32B0">
              <w:rPr>
                <w:rFonts w:ascii="Tahoma" w:hAnsi="Tahoma" w:cs="Tahoma"/>
                <w:sz w:val="20"/>
                <w:szCs w:val="20"/>
              </w:rPr>
              <w:t>.o.</w:t>
            </w:r>
            <w:r w:rsidR="008A2308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BF32B0">
              <w:rPr>
                <w:rFonts w:ascii="Tahoma" w:hAnsi="Tahoma" w:cs="Tahoma"/>
                <w:sz w:val="20"/>
                <w:szCs w:val="20"/>
              </w:rPr>
              <w:t>Stane</w:t>
            </w:r>
            <w:r w:rsidR="008A2308">
              <w:rPr>
                <w:rFonts w:ascii="Tahoma" w:hAnsi="Tahoma" w:cs="Tahoma"/>
                <w:sz w:val="20"/>
                <w:szCs w:val="20"/>
              </w:rPr>
              <w:t>t</w:t>
            </w:r>
            <w:r w:rsidR="00BF32B0">
              <w:rPr>
                <w:rFonts w:ascii="Tahoma" w:hAnsi="Tahoma" w:cs="Tahoma"/>
                <w:sz w:val="20"/>
                <w:szCs w:val="20"/>
              </w:rPr>
              <w:t>inec</w:t>
            </w:r>
            <w:proofErr w:type="spellEnd"/>
            <w:r w:rsidR="00BF32B0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308" w:rsidRDefault="008A2308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273C9B" w:rsidRPr="00843BC8" w:rsidRDefault="008A2308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858.985,88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A2308" w:rsidRDefault="008A2308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273C9B" w:rsidRPr="00843BC8" w:rsidRDefault="008A2308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1.400.000,00</w:t>
            </w:r>
          </w:p>
        </w:tc>
      </w:tr>
      <w:tr w:rsidR="00273C9B" w:rsidRPr="00843BC8" w:rsidTr="008A2308">
        <w:trPr>
          <w:trHeight w:val="413"/>
          <w:jc w:val="center"/>
        </w:trPr>
        <w:tc>
          <w:tcPr>
            <w:tcW w:w="6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3C9B" w:rsidRPr="00843BC8" w:rsidRDefault="00273C9B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43BC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32B0" w:rsidRPr="00843BC8" w:rsidRDefault="009A2CC1" w:rsidP="002F72F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Nekretnina-peradarnik 2</w:t>
            </w:r>
            <w:r w:rsidR="002F72F9">
              <w:rPr>
                <w:rFonts w:ascii="Tahoma" w:hAnsi="Tahoma" w:cs="Tahoma"/>
                <w:sz w:val="20"/>
                <w:szCs w:val="20"/>
              </w:rPr>
              <w:t xml:space="preserve"> (sa silosom na </w:t>
            </w:r>
            <w:r w:rsidR="00BF32B0">
              <w:rPr>
                <w:rFonts w:ascii="Tahoma" w:hAnsi="Tahoma" w:cs="Tahoma"/>
                <w:sz w:val="20"/>
                <w:szCs w:val="20"/>
              </w:rPr>
              <w:t>čkbr.143/1/2,</w:t>
            </w:r>
            <w:r w:rsidR="002F72F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F32B0">
              <w:rPr>
                <w:rFonts w:ascii="Tahoma" w:hAnsi="Tahoma" w:cs="Tahoma"/>
                <w:sz w:val="20"/>
                <w:szCs w:val="20"/>
              </w:rPr>
              <w:t xml:space="preserve">zk.ul.519 k.o. </w:t>
            </w:r>
            <w:proofErr w:type="spellStart"/>
            <w:r w:rsidR="00BF32B0">
              <w:rPr>
                <w:rFonts w:ascii="Tahoma" w:hAnsi="Tahoma" w:cs="Tahoma"/>
                <w:sz w:val="20"/>
                <w:szCs w:val="20"/>
              </w:rPr>
              <w:t>Stanetinec</w:t>
            </w:r>
            <w:proofErr w:type="spellEnd"/>
            <w:r w:rsidR="00BF32B0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3C9B" w:rsidRPr="00843BC8" w:rsidRDefault="008A2308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348.000,00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273C9B" w:rsidRPr="00843BC8" w:rsidRDefault="008A2308" w:rsidP="00FB500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260.000,00</w:t>
            </w:r>
          </w:p>
        </w:tc>
      </w:tr>
      <w:tr w:rsidR="00273C9B" w:rsidRPr="00843BC8" w:rsidTr="008A2308">
        <w:trPr>
          <w:trHeight w:val="431"/>
          <w:jc w:val="center"/>
        </w:trPr>
        <w:tc>
          <w:tcPr>
            <w:tcW w:w="6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3C9B" w:rsidRPr="00843BC8" w:rsidRDefault="00273C9B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43BC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3C9B" w:rsidRPr="00843BC8" w:rsidRDefault="009A2CC1" w:rsidP="00BF32B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Oprema za peradarnik 1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3C9B" w:rsidRPr="00843BC8" w:rsidRDefault="008A2308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58.973,49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273C9B" w:rsidRPr="00843BC8" w:rsidRDefault="00D52ABA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59.947,92</w:t>
            </w:r>
          </w:p>
        </w:tc>
      </w:tr>
      <w:tr w:rsidR="009A2CC1" w:rsidRPr="00843BC8" w:rsidTr="008A2308">
        <w:trPr>
          <w:trHeight w:val="431"/>
          <w:jc w:val="center"/>
        </w:trPr>
        <w:tc>
          <w:tcPr>
            <w:tcW w:w="6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2CC1" w:rsidRPr="00843BC8" w:rsidRDefault="009A2CC1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2CC1" w:rsidRDefault="009A2CC1" w:rsidP="008A230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Oprema za peradarnik 2 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2CC1" w:rsidRDefault="008A2308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00,00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A2CC1" w:rsidRPr="00843BC8" w:rsidRDefault="00D52ABA" w:rsidP="00D52AB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51.533,28</w:t>
            </w:r>
          </w:p>
        </w:tc>
      </w:tr>
      <w:tr w:rsidR="009A2CC1" w:rsidRPr="00843BC8" w:rsidTr="008A2308">
        <w:trPr>
          <w:trHeight w:val="431"/>
          <w:jc w:val="center"/>
        </w:trPr>
        <w:tc>
          <w:tcPr>
            <w:tcW w:w="6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2CC1" w:rsidRDefault="009A2CC1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2CC1" w:rsidRDefault="009A2CC1" w:rsidP="003C0A6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Ostale pokretnine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2CC1" w:rsidRDefault="009A2CC1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191.990,23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A2CC1" w:rsidRPr="00843BC8" w:rsidRDefault="008A2308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113.321,86</w:t>
            </w:r>
          </w:p>
        </w:tc>
      </w:tr>
      <w:tr w:rsidR="003C0A66" w:rsidRPr="00843BC8" w:rsidTr="008A2308">
        <w:trPr>
          <w:trHeight w:val="431"/>
          <w:jc w:val="center"/>
        </w:trPr>
        <w:tc>
          <w:tcPr>
            <w:tcW w:w="66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C0A66" w:rsidRDefault="003C0A66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C0A66" w:rsidRDefault="003C0A66" w:rsidP="009A2CC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Potraživanja od kupca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C0A66" w:rsidRDefault="003C0A66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54.991,60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3C0A66" w:rsidRPr="00843BC8" w:rsidRDefault="003C0A66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54.991,60</w:t>
            </w:r>
          </w:p>
        </w:tc>
      </w:tr>
      <w:tr w:rsidR="00273C9B" w:rsidRPr="00843BC8" w:rsidTr="008A2308">
        <w:trPr>
          <w:trHeight w:val="412"/>
          <w:jc w:val="center"/>
        </w:trPr>
        <w:tc>
          <w:tcPr>
            <w:tcW w:w="661" w:type="dxa"/>
            <w:shd w:val="clear" w:color="auto" w:fill="D9D9D9"/>
            <w:hideMark/>
          </w:tcPr>
          <w:p w:rsidR="00273C9B" w:rsidRPr="00843BC8" w:rsidRDefault="00843BC8" w:rsidP="00775FE4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A)</w:t>
            </w:r>
          </w:p>
        </w:tc>
        <w:tc>
          <w:tcPr>
            <w:tcW w:w="4136" w:type="dxa"/>
            <w:shd w:val="clear" w:color="auto" w:fill="D9D9D9"/>
          </w:tcPr>
          <w:p w:rsidR="00273C9B" w:rsidRPr="00843BC8" w:rsidRDefault="00843BC8" w:rsidP="008A2308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IMOVINA (r.br.1+2+3</w:t>
            </w:r>
            <w:r w:rsidR="003C0A66">
              <w:rPr>
                <w:rFonts w:ascii="Tahoma" w:hAnsi="Tahoma" w:cs="Tahoma"/>
                <w:b/>
                <w:sz w:val="20"/>
                <w:szCs w:val="20"/>
              </w:rPr>
              <w:t>+4+5+6</w:t>
            </w:r>
            <w:r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2172" w:type="dxa"/>
            <w:shd w:val="clear" w:color="auto" w:fill="D9D9D9"/>
          </w:tcPr>
          <w:p w:rsidR="00273C9B" w:rsidRPr="00843BC8" w:rsidRDefault="00D52ABA" w:rsidP="008A230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1.5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8A2308">
              <w:rPr>
                <w:rFonts w:ascii="Tahoma" w:hAnsi="Tahoma" w:cs="Tahoma"/>
                <w:b/>
                <w:sz w:val="20"/>
                <w:szCs w:val="20"/>
              </w:rPr>
              <w:t>12.941,20</w:t>
            </w:r>
          </w:p>
        </w:tc>
        <w:tc>
          <w:tcPr>
            <w:tcW w:w="3214" w:type="dxa"/>
            <w:shd w:val="clear" w:color="auto" w:fill="D9D9D9"/>
          </w:tcPr>
          <w:p w:rsidR="00273C9B" w:rsidRPr="00843BC8" w:rsidRDefault="002075FE" w:rsidP="008A230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8A2308">
              <w:rPr>
                <w:rFonts w:ascii="Tahoma" w:hAnsi="Tahoma" w:cs="Tahoma"/>
                <w:b/>
                <w:sz w:val="20"/>
                <w:szCs w:val="20"/>
              </w:rPr>
              <w:t>939.794,66</w:t>
            </w:r>
          </w:p>
        </w:tc>
      </w:tr>
      <w:tr w:rsidR="003C0A66" w:rsidRPr="00843BC8" w:rsidTr="008A2308">
        <w:trPr>
          <w:trHeight w:val="412"/>
          <w:jc w:val="center"/>
        </w:trPr>
        <w:tc>
          <w:tcPr>
            <w:tcW w:w="661" w:type="dxa"/>
            <w:shd w:val="clear" w:color="auto" w:fill="FFFFFF" w:themeFill="background1"/>
          </w:tcPr>
          <w:p w:rsidR="003C0A66" w:rsidRDefault="003C0A66" w:rsidP="00775FE4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136" w:type="dxa"/>
            <w:shd w:val="clear" w:color="auto" w:fill="FFFFFF" w:themeFill="background1"/>
          </w:tcPr>
          <w:p w:rsidR="003C0A66" w:rsidRDefault="003C0A66" w:rsidP="00775FE4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shd w:val="clear" w:color="auto" w:fill="FFFFFF" w:themeFill="background1"/>
          </w:tcPr>
          <w:p w:rsidR="003C0A66" w:rsidRPr="00843BC8" w:rsidRDefault="003C0A66" w:rsidP="003C0A6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Prijavljene ispitane tražbine</w:t>
            </w:r>
          </w:p>
        </w:tc>
      </w:tr>
      <w:tr w:rsidR="003C0A66" w:rsidRPr="00843BC8" w:rsidTr="008A2308">
        <w:trPr>
          <w:trHeight w:val="388"/>
          <w:jc w:val="center"/>
        </w:trPr>
        <w:tc>
          <w:tcPr>
            <w:tcW w:w="661" w:type="dxa"/>
            <w:shd w:val="clear" w:color="auto" w:fill="auto"/>
          </w:tcPr>
          <w:p w:rsidR="003C0A66" w:rsidRPr="00843BC8" w:rsidRDefault="003C0A66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136" w:type="dxa"/>
            <w:shd w:val="clear" w:color="auto" w:fill="auto"/>
          </w:tcPr>
          <w:p w:rsidR="003C0A66" w:rsidRPr="00843BC8" w:rsidRDefault="003C0A66" w:rsidP="00775FE4">
            <w:pPr>
              <w:rPr>
                <w:rFonts w:ascii="Tahoma" w:hAnsi="Tahoma" w:cs="Tahoma"/>
                <w:sz w:val="20"/>
                <w:szCs w:val="20"/>
              </w:rPr>
            </w:pPr>
            <w:r w:rsidRPr="00843BC8">
              <w:rPr>
                <w:rFonts w:ascii="Tahoma" w:hAnsi="Tahoma" w:cs="Tahoma"/>
                <w:sz w:val="20"/>
                <w:szCs w:val="20"/>
              </w:rPr>
              <w:t>Obveze prema dobavljačima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3C0A66" w:rsidRPr="00843BC8" w:rsidRDefault="008A2308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80.975,32</w:t>
            </w:r>
          </w:p>
        </w:tc>
      </w:tr>
      <w:tr w:rsidR="003C0A66" w:rsidRPr="00843BC8" w:rsidTr="008A2308">
        <w:trPr>
          <w:trHeight w:val="398"/>
          <w:jc w:val="center"/>
        </w:trPr>
        <w:tc>
          <w:tcPr>
            <w:tcW w:w="661" w:type="dxa"/>
            <w:shd w:val="clear" w:color="auto" w:fill="auto"/>
          </w:tcPr>
          <w:p w:rsidR="003C0A66" w:rsidRPr="00843BC8" w:rsidRDefault="003C0A66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136" w:type="dxa"/>
            <w:shd w:val="clear" w:color="auto" w:fill="auto"/>
          </w:tcPr>
          <w:p w:rsidR="003C0A66" w:rsidRPr="00843BC8" w:rsidRDefault="003C0A66" w:rsidP="009A2CC1">
            <w:pPr>
              <w:rPr>
                <w:rFonts w:ascii="Tahoma" w:hAnsi="Tahoma" w:cs="Tahoma"/>
                <w:sz w:val="20"/>
                <w:szCs w:val="20"/>
              </w:rPr>
            </w:pPr>
            <w:r w:rsidRPr="00843BC8">
              <w:rPr>
                <w:rFonts w:ascii="Tahoma" w:hAnsi="Tahoma" w:cs="Tahoma"/>
                <w:sz w:val="20"/>
                <w:szCs w:val="20"/>
              </w:rPr>
              <w:t xml:space="preserve">Obveze za kredite </w:t>
            </w:r>
            <w:r>
              <w:rPr>
                <w:rFonts w:ascii="Tahoma" w:hAnsi="Tahoma" w:cs="Tahoma"/>
                <w:sz w:val="20"/>
                <w:szCs w:val="20"/>
              </w:rPr>
              <w:t>HPB d.d.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3C0A66" w:rsidRPr="00843BC8" w:rsidRDefault="003C0A66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944.561,36</w:t>
            </w:r>
          </w:p>
        </w:tc>
      </w:tr>
      <w:tr w:rsidR="003C0A66" w:rsidRPr="00843BC8" w:rsidTr="008A2308">
        <w:trPr>
          <w:trHeight w:val="398"/>
          <w:jc w:val="center"/>
        </w:trPr>
        <w:tc>
          <w:tcPr>
            <w:tcW w:w="661" w:type="dxa"/>
            <w:shd w:val="clear" w:color="auto" w:fill="auto"/>
          </w:tcPr>
          <w:p w:rsidR="003C0A66" w:rsidRPr="00843BC8" w:rsidRDefault="003C0A66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136" w:type="dxa"/>
            <w:shd w:val="clear" w:color="auto" w:fill="auto"/>
          </w:tcPr>
          <w:p w:rsidR="003C0A66" w:rsidRPr="00843BC8" w:rsidRDefault="003C0A66" w:rsidP="00775FE4">
            <w:pPr>
              <w:rPr>
                <w:rFonts w:ascii="Tahoma" w:hAnsi="Tahoma" w:cs="Tahoma"/>
                <w:sz w:val="20"/>
                <w:szCs w:val="20"/>
              </w:rPr>
            </w:pPr>
            <w:r w:rsidRPr="00843BC8">
              <w:rPr>
                <w:rFonts w:ascii="Tahoma" w:hAnsi="Tahoma" w:cs="Tahoma"/>
                <w:sz w:val="20"/>
                <w:szCs w:val="20"/>
              </w:rPr>
              <w:t>Obveze za poreze i doprinose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3C0A66" w:rsidRPr="00843BC8" w:rsidRDefault="003C0A66" w:rsidP="00775FE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5.846,95</w:t>
            </w:r>
          </w:p>
        </w:tc>
      </w:tr>
      <w:tr w:rsidR="003C0A66" w:rsidRPr="00843BC8" w:rsidTr="008A2308">
        <w:trPr>
          <w:trHeight w:val="458"/>
          <w:jc w:val="center"/>
        </w:trPr>
        <w:tc>
          <w:tcPr>
            <w:tcW w:w="661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</w:tcPr>
          <w:p w:rsidR="003C0A66" w:rsidRPr="00843BC8" w:rsidRDefault="003C0A66" w:rsidP="00775FE4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843BC8">
              <w:rPr>
                <w:rFonts w:ascii="Tahoma" w:hAnsi="Tahoma" w:cs="Tahoma"/>
                <w:b/>
                <w:sz w:val="20"/>
                <w:szCs w:val="20"/>
              </w:rPr>
              <w:t>B)</w:t>
            </w:r>
          </w:p>
        </w:tc>
        <w:tc>
          <w:tcPr>
            <w:tcW w:w="41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</w:tcPr>
          <w:p w:rsidR="003C0A66" w:rsidRPr="00843BC8" w:rsidRDefault="003C0A66" w:rsidP="008A2308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OBVEZE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 xml:space="preserve"> (r.br.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>+</w:t>
            </w: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>+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843BC8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9D9D9"/>
          </w:tcPr>
          <w:p w:rsidR="003C0A66" w:rsidRPr="00843BC8" w:rsidRDefault="003C0A66" w:rsidP="008A230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1.0</w:t>
            </w:r>
            <w:r w:rsidR="008A2308">
              <w:rPr>
                <w:rFonts w:ascii="Tahoma" w:hAnsi="Tahoma" w:cs="Tahoma"/>
                <w:b/>
                <w:sz w:val="20"/>
                <w:szCs w:val="20"/>
              </w:rPr>
              <w:t>31.383,63</w:t>
            </w:r>
          </w:p>
        </w:tc>
      </w:tr>
    </w:tbl>
    <w:p w:rsidR="004E76FF" w:rsidRPr="008E2FDE" w:rsidRDefault="004E76FF" w:rsidP="004E76FF">
      <w:pPr>
        <w:spacing w:after="0" w:line="288" w:lineRule="auto"/>
        <w:jc w:val="both"/>
        <w:rPr>
          <w:rFonts w:ascii="Tahoma" w:eastAsia="Times New Roman" w:hAnsi="Tahoma" w:cs="Tahoma"/>
          <w:iCs/>
          <w:sz w:val="20"/>
          <w:szCs w:val="20"/>
          <w:lang w:eastAsia="hr-HR"/>
        </w:rPr>
      </w:pPr>
    </w:p>
    <w:p w:rsidR="00B4107F" w:rsidRPr="00FB500A" w:rsidRDefault="00B4107F" w:rsidP="00B4107F">
      <w:pPr>
        <w:spacing w:after="0" w:line="276" w:lineRule="auto"/>
        <w:rPr>
          <w:rFonts w:ascii="Arial Narrow" w:hAnsi="Arial Narrow" w:cs="Tahoma"/>
          <w:b/>
          <w:sz w:val="26"/>
          <w:szCs w:val="26"/>
          <w:u w:val="single"/>
          <w:lang w:val="pl-PL"/>
        </w:rPr>
      </w:pPr>
    </w:p>
    <w:p w:rsidR="00435FC2" w:rsidRPr="00FB500A" w:rsidRDefault="00435FC2" w:rsidP="00435FC2">
      <w:pPr>
        <w:widowControl w:val="0"/>
        <w:numPr>
          <w:ilvl w:val="0"/>
          <w:numId w:val="17"/>
        </w:numPr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i w:val="0"/>
          <w:sz w:val="26"/>
          <w:szCs w:val="26"/>
        </w:rPr>
      </w:pPr>
      <w:r w:rsidRPr="00FB500A">
        <w:rPr>
          <w:rStyle w:val="Istaknuto"/>
          <w:rFonts w:ascii="Arial Narrow" w:eastAsia="SimSun" w:hAnsi="Arial Narrow" w:cs="Arial"/>
          <w:b/>
          <w:i w:val="0"/>
          <w:sz w:val="26"/>
          <w:szCs w:val="26"/>
        </w:rPr>
        <w:t>IMOVINA STEČAJNOG DUŽNIKA</w:t>
      </w:r>
    </w:p>
    <w:p w:rsidR="00435FC2" w:rsidRPr="002075FE" w:rsidRDefault="00435FC2" w:rsidP="0088195C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" w:eastAsia="SimSun" w:hAnsi="Arial" w:cs="Arial"/>
          <w:i w:val="0"/>
          <w:sz w:val="24"/>
          <w:szCs w:val="24"/>
        </w:rPr>
      </w:pPr>
    </w:p>
    <w:p w:rsidR="008A2308" w:rsidRDefault="008A2308" w:rsidP="0088195C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  <w:t>I</w:t>
      </w:r>
      <w:r w:rsidRPr="00D741CD"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  <w:t>movina stečajnog dužnika sastoji od imovine evidentirane u poslovnim knjigama obrta i osobne imovine stečajnog dužnika</w:t>
      </w:r>
      <w:r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  <w:t xml:space="preserve"> kako je to prikazano u Tabeli 1 te se sastoji od nekretnina i pokretnina i to:</w:t>
      </w:r>
    </w:p>
    <w:p w:rsidR="008A2308" w:rsidRDefault="008A2308" w:rsidP="0088195C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</w:pPr>
    </w:p>
    <w:p w:rsidR="00410293" w:rsidRPr="00FB500A" w:rsidRDefault="00410293" w:rsidP="00435FC2">
      <w:pPr>
        <w:widowControl w:val="0"/>
        <w:numPr>
          <w:ilvl w:val="0"/>
          <w:numId w:val="18"/>
        </w:numPr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6"/>
          <w:szCs w:val="26"/>
        </w:rPr>
      </w:pPr>
      <w:r w:rsidRPr="00FB500A">
        <w:rPr>
          <w:rStyle w:val="Istaknuto"/>
          <w:rFonts w:ascii="Arial Narrow" w:eastAsia="SimSun" w:hAnsi="Arial Narrow" w:cs="Arial"/>
          <w:b/>
          <w:i w:val="0"/>
          <w:sz w:val="26"/>
          <w:szCs w:val="26"/>
          <w:u w:val="single"/>
        </w:rPr>
        <w:t xml:space="preserve">Nekretnine </w:t>
      </w:r>
      <w:r w:rsidR="00D52ABA" w:rsidRPr="00FB500A">
        <w:rPr>
          <w:rStyle w:val="Istaknuto"/>
          <w:rFonts w:ascii="Arial Narrow" w:eastAsia="SimSun" w:hAnsi="Arial Narrow" w:cs="Arial"/>
          <w:i w:val="0"/>
          <w:sz w:val="26"/>
          <w:szCs w:val="26"/>
        </w:rPr>
        <w:t xml:space="preserve"> </w:t>
      </w:r>
    </w:p>
    <w:p w:rsidR="008A2308" w:rsidRDefault="008A2308" w:rsidP="00D52ABA">
      <w:pPr>
        <w:pStyle w:val="StandardWeb"/>
        <w:spacing w:line="288" w:lineRule="auto"/>
        <w:jc w:val="both"/>
        <w:rPr>
          <w:rFonts w:ascii="Arial Narrow" w:hAnsi="Arial Narrow" w:cs="Arial"/>
        </w:rPr>
      </w:pPr>
      <w:r w:rsidRPr="00395210">
        <w:rPr>
          <w:rFonts w:ascii="Arial Narrow" w:hAnsi="Arial Narrow" w:cs="Arial"/>
        </w:rPr>
        <w:t xml:space="preserve">Nekretnine u vlasništvu stečajnog dužnika na dan otvaranja stečajnog </w:t>
      </w:r>
      <w:r>
        <w:rPr>
          <w:rFonts w:ascii="Arial Narrow" w:hAnsi="Arial Narrow" w:cs="Arial"/>
        </w:rPr>
        <w:t>postupka su</w:t>
      </w:r>
      <w:r w:rsidR="002F72F9">
        <w:rPr>
          <w:rFonts w:ascii="Arial Narrow" w:hAnsi="Arial Narrow" w:cs="Arial"/>
        </w:rPr>
        <w:t>:</w:t>
      </w:r>
    </w:p>
    <w:p w:rsidR="00D52ABA" w:rsidRDefault="002F72F9" w:rsidP="00D52ABA">
      <w:pPr>
        <w:pStyle w:val="StandardWeb"/>
        <w:spacing w:after="0"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● </w:t>
      </w:r>
      <w:r w:rsidR="002075FE" w:rsidRPr="00FB500A">
        <w:rPr>
          <w:rFonts w:ascii="Arial Narrow" w:hAnsi="Arial Narrow" w:cs="Arial"/>
          <w:b/>
        </w:rPr>
        <w:t>P</w:t>
      </w:r>
      <w:r w:rsidR="00805350" w:rsidRPr="00FB500A">
        <w:rPr>
          <w:rFonts w:ascii="Arial Narrow" w:hAnsi="Arial Narrow" w:cs="Arial"/>
          <w:b/>
        </w:rPr>
        <w:t xml:space="preserve">eradarnik 1 </w:t>
      </w:r>
      <w:r>
        <w:rPr>
          <w:rFonts w:ascii="Arial Narrow" w:hAnsi="Arial Narrow" w:cs="Arial"/>
          <w:b/>
        </w:rPr>
        <w:t xml:space="preserve">sa silosima (ukupno 2) i zemljištem </w:t>
      </w:r>
      <w:r>
        <w:rPr>
          <w:rFonts w:ascii="Tahoma" w:hAnsi="Tahoma" w:cs="Tahoma"/>
          <w:sz w:val="20"/>
          <w:szCs w:val="20"/>
        </w:rPr>
        <w:t xml:space="preserve">(čkbr.137/35/1/1/1,zk.ul.485 k.o. </w:t>
      </w:r>
      <w:proofErr w:type="spellStart"/>
      <w:r>
        <w:rPr>
          <w:rFonts w:ascii="Tahoma" w:hAnsi="Tahoma" w:cs="Tahoma"/>
          <w:sz w:val="20"/>
          <w:szCs w:val="20"/>
        </w:rPr>
        <w:t>Stanetinec</w:t>
      </w:r>
      <w:proofErr w:type="spellEnd"/>
      <w:r>
        <w:rPr>
          <w:rFonts w:ascii="Tahoma" w:hAnsi="Tahoma" w:cs="Tahoma"/>
          <w:sz w:val="20"/>
          <w:szCs w:val="20"/>
        </w:rPr>
        <w:t xml:space="preserve">) </w:t>
      </w:r>
      <w:r w:rsidR="002075FE" w:rsidRPr="00FB500A">
        <w:rPr>
          <w:rFonts w:ascii="Arial Narrow" w:hAnsi="Arial Narrow" w:cs="Arial"/>
        </w:rPr>
        <w:t>procijenjen</w:t>
      </w:r>
      <w:r>
        <w:rPr>
          <w:rFonts w:ascii="Arial Narrow" w:hAnsi="Arial Narrow" w:cs="Arial"/>
        </w:rPr>
        <w:t>e</w:t>
      </w:r>
      <w:r w:rsidR="002075FE" w:rsidRPr="00FB500A">
        <w:rPr>
          <w:rFonts w:ascii="Arial Narrow" w:hAnsi="Arial Narrow" w:cs="Arial"/>
        </w:rPr>
        <w:t xml:space="preserve"> vrijednost</w:t>
      </w:r>
      <w:r>
        <w:rPr>
          <w:rFonts w:ascii="Arial Narrow" w:hAnsi="Arial Narrow" w:cs="Arial"/>
        </w:rPr>
        <w:t>i</w:t>
      </w:r>
      <w:r w:rsidR="002075FE" w:rsidRPr="00FB500A">
        <w:rPr>
          <w:rFonts w:ascii="Arial Narrow" w:hAnsi="Arial Narrow" w:cs="Arial"/>
        </w:rPr>
        <w:t xml:space="preserve"> </w:t>
      </w:r>
      <w:r w:rsidR="00D52ABA" w:rsidRPr="00FB500A">
        <w:rPr>
          <w:rFonts w:ascii="Arial Narrow" w:hAnsi="Arial Narrow" w:cs="Arial"/>
        </w:rPr>
        <w:t xml:space="preserve">od strane ovlaštenog sudskog vještaka iznosi </w:t>
      </w:r>
      <w:r>
        <w:rPr>
          <w:rFonts w:ascii="Arial Narrow" w:hAnsi="Arial Narrow" w:cs="Arial"/>
        </w:rPr>
        <w:t xml:space="preserve">1.400.000,00 </w:t>
      </w:r>
      <w:r w:rsidR="002075FE" w:rsidRPr="00FB500A">
        <w:rPr>
          <w:rFonts w:ascii="Arial Narrow" w:hAnsi="Arial Narrow" w:cs="Arial"/>
        </w:rPr>
        <w:t>kn</w:t>
      </w:r>
      <w:r w:rsidR="00D52ABA" w:rsidRPr="00FB500A">
        <w:rPr>
          <w:rFonts w:ascii="Arial Narrow" w:hAnsi="Arial Narrow" w:cs="Arial"/>
        </w:rPr>
        <w:t xml:space="preserve">, te </w:t>
      </w:r>
      <w:r>
        <w:rPr>
          <w:rFonts w:ascii="Arial Narrow" w:hAnsi="Arial Narrow" w:cs="Arial"/>
        </w:rPr>
        <w:t>je</w:t>
      </w:r>
      <w:r w:rsidR="00D52ABA" w:rsidRPr="00FB500A">
        <w:rPr>
          <w:rFonts w:ascii="Arial Narrow" w:hAnsi="Arial Narrow" w:cs="Arial"/>
        </w:rPr>
        <w:t xml:space="preserve"> knjigovodstvena vrijednost iskazana u početnoj stečajnoj bilanci korigira</w:t>
      </w:r>
      <w:r>
        <w:rPr>
          <w:rFonts w:ascii="Arial Narrow" w:hAnsi="Arial Narrow" w:cs="Arial"/>
        </w:rPr>
        <w:t>n</w:t>
      </w:r>
      <w:r w:rsidR="00805350" w:rsidRPr="00FB500A">
        <w:rPr>
          <w:rFonts w:ascii="Arial Narrow" w:hAnsi="Arial Narrow" w:cs="Arial"/>
        </w:rPr>
        <w:t>a</w:t>
      </w:r>
      <w:r w:rsidR="00D52ABA" w:rsidRPr="00FB500A">
        <w:rPr>
          <w:rFonts w:ascii="Arial Narrow" w:hAnsi="Arial Narrow" w:cs="Arial"/>
        </w:rPr>
        <w:t xml:space="preserve"> prema procijenjenoj tržišnoj vrijednosti</w:t>
      </w:r>
    </w:p>
    <w:p w:rsidR="006E4764" w:rsidRPr="00FB500A" w:rsidRDefault="006E4764" w:rsidP="00D52ABA">
      <w:pPr>
        <w:pStyle w:val="StandardWeb"/>
        <w:spacing w:after="0" w:line="288" w:lineRule="auto"/>
        <w:jc w:val="both"/>
        <w:rPr>
          <w:rFonts w:ascii="Arial Narrow" w:hAnsi="Arial Narrow" w:cs="Arial"/>
        </w:rPr>
      </w:pPr>
    </w:p>
    <w:p w:rsidR="002075FE" w:rsidRPr="00FB500A" w:rsidRDefault="002F72F9" w:rsidP="002075FE">
      <w:pPr>
        <w:pStyle w:val="StandardWeb"/>
        <w:spacing w:after="0"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● </w:t>
      </w:r>
      <w:r w:rsidR="002075FE" w:rsidRPr="00FB500A">
        <w:rPr>
          <w:rFonts w:ascii="Arial Narrow" w:hAnsi="Arial Narrow" w:cs="Arial"/>
          <w:b/>
        </w:rPr>
        <w:t>Peradarnik 2</w:t>
      </w:r>
      <w:r>
        <w:rPr>
          <w:rFonts w:ascii="Arial Narrow" w:hAnsi="Arial Narrow" w:cs="Arial"/>
          <w:b/>
        </w:rPr>
        <w:t xml:space="preserve"> sa silosom (ukupno 1)</w:t>
      </w:r>
      <w:r w:rsidR="002075FE" w:rsidRPr="00FB500A">
        <w:rPr>
          <w:rFonts w:ascii="Arial Narrow" w:hAnsi="Arial Narrow" w:cs="Arial"/>
          <w:b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(čkbr.143/1/2,zk.ul.519 k.o. </w:t>
      </w:r>
      <w:proofErr w:type="spellStart"/>
      <w:r>
        <w:rPr>
          <w:rFonts w:ascii="Tahoma" w:hAnsi="Tahoma" w:cs="Tahoma"/>
          <w:sz w:val="20"/>
          <w:szCs w:val="20"/>
        </w:rPr>
        <w:t>Stanetinec</w:t>
      </w:r>
      <w:proofErr w:type="spellEnd"/>
      <w:r>
        <w:rPr>
          <w:rFonts w:ascii="Tahoma" w:hAnsi="Tahoma" w:cs="Tahoma"/>
          <w:sz w:val="20"/>
          <w:szCs w:val="20"/>
        </w:rPr>
        <w:t xml:space="preserve">) </w:t>
      </w:r>
      <w:r w:rsidR="002075FE" w:rsidRPr="00FB500A">
        <w:rPr>
          <w:rFonts w:ascii="Arial Narrow" w:hAnsi="Arial Narrow" w:cs="Arial"/>
        </w:rPr>
        <w:t>procijenjen</w:t>
      </w:r>
      <w:r>
        <w:rPr>
          <w:rFonts w:ascii="Arial Narrow" w:hAnsi="Arial Narrow" w:cs="Arial"/>
        </w:rPr>
        <w:t>e</w:t>
      </w:r>
      <w:r w:rsidR="002075FE" w:rsidRPr="00FB500A">
        <w:rPr>
          <w:rFonts w:ascii="Arial Narrow" w:hAnsi="Arial Narrow" w:cs="Arial"/>
        </w:rPr>
        <w:t xml:space="preserve"> vrijednost</w:t>
      </w:r>
      <w:r>
        <w:rPr>
          <w:rFonts w:ascii="Arial Narrow" w:hAnsi="Arial Narrow" w:cs="Arial"/>
        </w:rPr>
        <w:t>i</w:t>
      </w:r>
      <w:r w:rsidR="002075FE" w:rsidRPr="00FB500A">
        <w:rPr>
          <w:rFonts w:ascii="Arial Narrow" w:hAnsi="Arial Narrow" w:cs="Arial"/>
        </w:rPr>
        <w:t xml:space="preserve"> od strane ovlaštenog sudskog vještaka iznosi </w:t>
      </w:r>
      <w:r>
        <w:rPr>
          <w:rFonts w:ascii="Arial Narrow" w:hAnsi="Arial Narrow" w:cs="Arial"/>
        </w:rPr>
        <w:t>260.000,00</w:t>
      </w:r>
      <w:r w:rsidR="002075FE" w:rsidRPr="00FB500A">
        <w:rPr>
          <w:rFonts w:ascii="Arial Narrow" w:hAnsi="Arial Narrow" w:cs="Arial"/>
        </w:rPr>
        <w:t xml:space="preserve"> kn, te </w:t>
      </w:r>
      <w:r>
        <w:rPr>
          <w:rFonts w:ascii="Arial Narrow" w:hAnsi="Arial Narrow" w:cs="Arial"/>
        </w:rPr>
        <w:t>j</w:t>
      </w:r>
      <w:r w:rsidR="002075FE" w:rsidRPr="00FB500A">
        <w:rPr>
          <w:rFonts w:ascii="Arial Narrow" w:hAnsi="Arial Narrow" w:cs="Arial"/>
        </w:rPr>
        <w:t>e knjigovodstvena vrijednost iskazana u početnoj stečajnoj bilanci korigira</w:t>
      </w:r>
      <w:r>
        <w:rPr>
          <w:rFonts w:ascii="Arial Narrow" w:hAnsi="Arial Narrow" w:cs="Arial"/>
        </w:rPr>
        <w:t>n</w:t>
      </w:r>
      <w:r w:rsidR="002075FE" w:rsidRPr="00FB500A">
        <w:rPr>
          <w:rFonts w:ascii="Arial Narrow" w:hAnsi="Arial Narrow" w:cs="Arial"/>
        </w:rPr>
        <w:t>a prema procijenjenoj tržišnoj vrijednosti.</w:t>
      </w:r>
    </w:p>
    <w:p w:rsidR="002075FE" w:rsidRDefault="002075FE" w:rsidP="00410293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sz w:val="24"/>
          <w:szCs w:val="24"/>
        </w:rPr>
      </w:pPr>
    </w:p>
    <w:p w:rsidR="002075FE" w:rsidRPr="00FB500A" w:rsidRDefault="002075FE" w:rsidP="002F72F9">
      <w:pPr>
        <w:jc w:val="both"/>
        <w:rPr>
          <w:rStyle w:val="Istaknuto"/>
          <w:rFonts w:ascii="Arial Narrow" w:eastAsia="SimSun" w:hAnsi="Arial Narrow" w:cs="Arial"/>
          <w:b/>
          <w:sz w:val="24"/>
          <w:szCs w:val="24"/>
        </w:rPr>
      </w:pP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>Ukupna vrijednos</w:t>
      </w:r>
      <w:r w:rsidR="002F72F9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t nekretnina stečajnog dužnika </w:t>
      </w: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iskazuje </w:t>
      </w:r>
      <w:r w:rsidR="002F72F9">
        <w:rPr>
          <w:rStyle w:val="Istaknuto"/>
          <w:rFonts w:ascii="Arial Narrow" w:eastAsia="SimSun" w:hAnsi="Arial Narrow" w:cs="Arial"/>
          <w:b/>
          <w:sz w:val="24"/>
          <w:szCs w:val="24"/>
        </w:rPr>
        <w:t>se u</w:t>
      </w: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 početnoj stečajnoj bilanci na dan </w:t>
      </w:r>
      <w:r w:rsidR="002F72F9">
        <w:rPr>
          <w:rStyle w:val="Istaknuto"/>
          <w:rFonts w:ascii="Arial Narrow" w:eastAsia="SimSun" w:hAnsi="Arial Narrow" w:cs="Arial"/>
          <w:b/>
          <w:sz w:val="24"/>
          <w:szCs w:val="24"/>
        </w:rPr>
        <w:t>0</w:t>
      </w: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6.02.2016. godine u iznosu </w:t>
      </w:r>
      <w:r w:rsidRPr="002F72F9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od </w:t>
      </w:r>
      <w:r w:rsidRPr="002F72F9">
        <w:rPr>
          <w:rStyle w:val="Istaknuto"/>
          <w:rFonts w:ascii="Arial Narrow" w:eastAsia="SimSun" w:hAnsi="Arial Narrow" w:cs="Arial"/>
          <w:b/>
          <w:sz w:val="24"/>
          <w:szCs w:val="24"/>
          <w:u w:val="single"/>
        </w:rPr>
        <w:t>1.</w:t>
      </w:r>
      <w:r w:rsidR="00FB500A" w:rsidRPr="002F72F9">
        <w:rPr>
          <w:rStyle w:val="Istaknuto"/>
          <w:rFonts w:ascii="Arial Narrow" w:eastAsia="SimSun" w:hAnsi="Arial Narrow" w:cs="Arial"/>
          <w:b/>
          <w:sz w:val="24"/>
          <w:szCs w:val="24"/>
          <w:u w:val="single"/>
        </w:rPr>
        <w:t>66</w:t>
      </w:r>
      <w:r w:rsidRPr="002F72F9">
        <w:rPr>
          <w:rStyle w:val="Istaknuto"/>
          <w:rFonts w:ascii="Arial Narrow" w:eastAsia="SimSun" w:hAnsi="Arial Narrow" w:cs="Arial"/>
          <w:b/>
          <w:sz w:val="24"/>
          <w:szCs w:val="24"/>
          <w:u w:val="single"/>
        </w:rPr>
        <w:t>0.000,00</w:t>
      </w: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 kn.</w:t>
      </w:r>
    </w:p>
    <w:p w:rsidR="002075FE" w:rsidRDefault="002075FE" w:rsidP="002075FE">
      <w:pPr>
        <w:rPr>
          <w:rStyle w:val="Istaknuto"/>
          <w:rFonts w:ascii="Arial Narrow" w:eastAsia="SimSun" w:hAnsi="Arial Narrow" w:cs="Arial"/>
          <w:b/>
          <w:sz w:val="24"/>
          <w:szCs w:val="24"/>
        </w:rPr>
      </w:pPr>
    </w:p>
    <w:p w:rsidR="002075FE" w:rsidRPr="006E4764" w:rsidRDefault="002075FE" w:rsidP="002F72F9">
      <w:pPr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  <w:r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Na </w:t>
      </w:r>
      <w:r w:rsidR="002F72F9"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>P</w:t>
      </w:r>
      <w:r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eradarniku </w:t>
      </w:r>
      <w:r w:rsidR="002F72F9"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>1</w:t>
      </w:r>
      <w:r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upisan je teret </w:t>
      </w:r>
      <w:r w:rsidR="002F72F9"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- založno pravo </w:t>
      </w:r>
      <w:r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u korist </w:t>
      </w:r>
      <w:r w:rsidR="002F72F9"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jedinog </w:t>
      </w:r>
      <w:proofErr w:type="spellStart"/>
      <w:r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>razlučnog</w:t>
      </w:r>
      <w:proofErr w:type="spellEnd"/>
      <w:r w:rsidRPr="006E4764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vjerovnika HRVATSKA POŠTANSKA BANKA d. d. Zagreb.    </w:t>
      </w:r>
    </w:p>
    <w:p w:rsidR="002075FE" w:rsidRDefault="002075FE" w:rsidP="00410293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" w:eastAsia="SimSun" w:hAnsi="Arial" w:cs="Arial"/>
          <w:b/>
          <w:sz w:val="24"/>
          <w:szCs w:val="24"/>
        </w:rPr>
      </w:pPr>
    </w:p>
    <w:p w:rsidR="00805350" w:rsidRPr="00FB500A" w:rsidRDefault="00805350" w:rsidP="00435FC2">
      <w:pPr>
        <w:widowControl w:val="0"/>
        <w:numPr>
          <w:ilvl w:val="0"/>
          <w:numId w:val="18"/>
        </w:numPr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sz w:val="26"/>
          <w:szCs w:val="26"/>
        </w:rPr>
      </w:pPr>
      <w:r w:rsidRPr="00FB500A">
        <w:rPr>
          <w:rStyle w:val="Istaknuto"/>
          <w:rFonts w:ascii="Arial Narrow" w:eastAsia="SimSun" w:hAnsi="Arial Narrow" w:cs="Arial"/>
          <w:b/>
          <w:i w:val="0"/>
          <w:sz w:val="26"/>
          <w:szCs w:val="26"/>
          <w:u w:val="single"/>
        </w:rPr>
        <w:t>P</w:t>
      </w:r>
      <w:r w:rsidR="00435FC2" w:rsidRPr="00FB500A">
        <w:rPr>
          <w:rStyle w:val="Istaknuto"/>
          <w:rFonts w:ascii="Arial Narrow" w:eastAsia="SimSun" w:hAnsi="Arial Narrow" w:cs="Arial"/>
          <w:b/>
          <w:i w:val="0"/>
          <w:sz w:val="26"/>
          <w:szCs w:val="26"/>
          <w:u w:val="single"/>
        </w:rPr>
        <w:t>okretnin</w:t>
      </w:r>
      <w:r w:rsidR="001E6131" w:rsidRPr="00FB500A">
        <w:rPr>
          <w:rStyle w:val="Istaknuto"/>
          <w:rFonts w:ascii="Arial Narrow" w:eastAsia="SimSun" w:hAnsi="Arial Narrow" w:cs="Arial"/>
          <w:b/>
          <w:i w:val="0"/>
          <w:sz w:val="26"/>
          <w:szCs w:val="26"/>
          <w:u w:val="single"/>
        </w:rPr>
        <w:t>e</w:t>
      </w:r>
    </w:p>
    <w:p w:rsidR="008734A2" w:rsidRDefault="008734A2" w:rsidP="008734A2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805350" w:rsidRDefault="008734A2" w:rsidP="008734A2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i w:val="0"/>
          <w:sz w:val="24"/>
          <w:szCs w:val="24"/>
        </w:rPr>
      </w:pPr>
      <w:r w:rsidRPr="008734A2">
        <w:rPr>
          <w:rStyle w:val="Istaknuto"/>
          <w:rFonts w:ascii="Arial Narrow" w:eastAsia="SimSun" w:hAnsi="Arial Narrow" w:cs="Arial"/>
          <w:i w:val="0"/>
          <w:sz w:val="24"/>
          <w:szCs w:val="24"/>
        </w:rPr>
        <w:t>Pokretnine</w:t>
      </w:r>
      <w:r w:rsidRPr="008734A2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 </w:t>
      </w:r>
      <w:r w:rsidRPr="008734A2">
        <w:rPr>
          <w:rStyle w:val="Istaknuto"/>
          <w:rFonts w:ascii="Arial Narrow" w:eastAsia="SimSun" w:hAnsi="Arial Narrow" w:cs="Arial"/>
          <w:i w:val="0"/>
          <w:sz w:val="24"/>
          <w:szCs w:val="24"/>
        </w:rPr>
        <w:t>u vlasništvu stečajnog dužnika na dan otvaranja stečajnog postupka su</w:t>
      </w:r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specificirane u tabelarnom prikazu koji slijedi.</w:t>
      </w:r>
    </w:p>
    <w:p w:rsidR="00273C9B" w:rsidRDefault="00DB1A9D" w:rsidP="00DB1A9D">
      <w:pPr>
        <w:widowControl w:val="0"/>
        <w:tabs>
          <w:tab w:val="left" w:pos="2805"/>
        </w:tabs>
        <w:suppressAutoHyphens/>
        <w:autoSpaceDN w:val="0"/>
        <w:spacing w:after="0" w:line="288" w:lineRule="auto"/>
        <w:ind w:left="360"/>
        <w:jc w:val="both"/>
        <w:rPr>
          <w:rStyle w:val="Istaknuto"/>
          <w:rFonts w:ascii="Tahoma" w:eastAsia="SimSun" w:hAnsi="Tahoma" w:cs="Tahoma"/>
          <w:b/>
          <w:sz w:val="20"/>
          <w:szCs w:val="20"/>
        </w:rPr>
      </w:pPr>
      <w:r>
        <w:rPr>
          <w:rStyle w:val="Istaknuto"/>
          <w:rFonts w:ascii="Tahoma" w:eastAsia="SimSun" w:hAnsi="Tahoma" w:cs="Tahoma"/>
          <w:b/>
          <w:sz w:val="20"/>
          <w:szCs w:val="20"/>
        </w:rPr>
        <w:tab/>
      </w:r>
    </w:p>
    <w:p w:rsidR="00DB1A9D" w:rsidRPr="008F37A4" w:rsidRDefault="00DB1A9D" w:rsidP="00DB1A9D">
      <w:pPr>
        <w:widowControl w:val="0"/>
        <w:tabs>
          <w:tab w:val="left" w:pos="2805"/>
        </w:tabs>
        <w:suppressAutoHyphens/>
        <w:autoSpaceDN w:val="0"/>
        <w:spacing w:after="0" w:line="288" w:lineRule="auto"/>
        <w:ind w:left="360"/>
        <w:jc w:val="both"/>
        <w:rPr>
          <w:rStyle w:val="Istaknuto"/>
          <w:rFonts w:ascii="Tahoma" w:eastAsia="SimSun" w:hAnsi="Tahoma" w:cs="Tahoma"/>
          <w:b/>
          <w:i w:val="0"/>
          <w:sz w:val="20"/>
          <w:szCs w:val="20"/>
        </w:rPr>
      </w:pPr>
      <w:r w:rsidRPr="008F37A4">
        <w:rPr>
          <w:rStyle w:val="Istaknuto"/>
          <w:rFonts w:ascii="Tahoma" w:eastAsia="SimSun" w:hAnsi="Tahoma" w:cs="Tahoma"/>
          <w:b/>
          <w:i w:val="0"/>
          <w:sz w:val="20"/>
          <w:szCs w:val="20"/>
        </w:rPr>
        <w:t xml:space="preserve">Tabela </w:t>
      </w:r>
      <w:r w:rsidR="008F37A4" w:rsidRPr="008F37A4">
        <w:rPr>
          <w:rStyle w:val="Istaknuto"/>
          <w:rFonts w:ascii="Tahoma" w:eastAsia="SimSun" w:hAnsi="Tahoma" w:cs="Tahoma"/>
          <w:b/>
          <w:i w:val="0"/>
          <w:sz w:val="20"/>
          <w:szCs w:val="20"/>
        </w:rPr>
        <w:t>1</w:t>
      </w:r>
      <w:r w:rsidRPr="008F37A4">
        <w:rPr>
          <w:rStyle w:val="Istaknuto"/>
          <w:rFonts w:ascii="Tahoma" w:eastAsia="SimSun" w:hAnsi="Tahoma" w:cs="Tahoma"/>
          <w:b/>
          <w:i w:val="0"/>
          <w:sz w:val="20"/>
          <w:szCs w:val="20"/>
        </w:rPr>
        <w:t>.</w:t>
      </w:r>
    </w:p>
    <w:p w:rsidR="008734A2" w:rsidRDefault="008734A2" w:rsidP="00DB1A9D">
      <w:pPr>
        <w:widowControl w:val="0"/>
        <w:tabs>
          <w:tab w:val="left" w:pos="2805"/>
        </w:tabs>
        <w:suppressAutoHyphens/>
        <w:autoSpaceDN w:val="0"/>
        <w:spacing w:after="0" w:line="288" w:lineRule="auto"/>
        <w:ind w:left="360"/>
        <w:jc w:val="both"/>
        <w:rPr>
          <w:rStyle w:val="Istaknuto"/>
          <w:rFonts w:ascii="Tahoma" w:eastAsia="SimSun" w:hAnsi="Tahoma" w:cs="Tahoma"/>
          <w:b/>
          <w:sz w:val="20"/>
          <w:szCs w:val="20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99"/>
        <w:gridCol w:w="5547"/>
        <w:gridCol w:w="3066"/>
      </w:tblGrid>
      <w:tr w:rsidR="00273C9B" w:rsidRPr="00A04F0B" w:rsidTr="00843BC8">
        <w:trPr>
          <w:jc w:val="center"/>
        </w:trPr>
        <w:tc>
          <w:tcPr>
            <w:tcW w:w="599" w:type="dxa"/>
          </w:tcPr>
          <w:p w:rsidR="00273C9B" w:rsidRPr="00A04F0B" w:rsidRDefault="00843BC8" w:rsidP="00843BC8">
            <w:pPr>
              <w:widowControl w:val="0"/>
              <w:suppressAutoHyphens/>
              <w:autoSpaceDN w:val="0"/>
              <w:spacing w:after="0" w:line="288" w:lineRule="auto"/>
              <w:jc w:val="center"/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  <w:t>Rb.</w:t>
            </w:r>
          </w:p>
        </w:tc>
        <w:tc>
          <w:tcPr>
            <w:tcW w:w="5547" w:type="dxa"/>
          </w:tcPr>
          <w:p w:rsidR="00273C9B" w:rsidRPr="00A04F0B" w:rsidRDefault="00843BC8" w:rsidP="00867FDE">
            <w:pPr>
              <w:widowControl w:val="0"/>
              <w:suppressAutoHyphens/>
              <w:autoSpaceDN w:val="0"/>
              <w:spacing w:after="0" w:line="288" w:lineRule="auto"/>
              <w:jc w:val="center"/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  <w:t>Opis p</w:t>
            </w:r>
            <w:r w:rsidR="00273C9B" w:rsidRPr="00A04F0B"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  <w:t>okretnin</w:t>
            </w:r>
            <w:r w:rsidR="00867FDE"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  <w:t>a</w:t>
            </w:r>
          </w:p>
        </w:tc>
        <w:tc>
          <w:tcPr>
            <w:tcW w:w="3066" w:type="dxa"/>
          </w:tcPr>
          <w:p w:rsidR="00273C9B" w:rsidRPr="00A04F0B" w:rsidRDefault="00867FDE" w:rsidP="00867FDE">
            <w:pPr>
              <w:widowControl w:val="0"/>
              <w:suppressAutoHyphens/>
              <w:autoSpaceDN w:val="0"/>
              <w:spacing w:after="0" w:line="288" w:lineRule="auto"/>
              <w:jc w:val="center"/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  <w:t xml:space="preserve">Procijenjena </w:t>
            </w:r>
            <w:r w:rsidR="00843BC8" w:rsidRPr="00A04F0B"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  <w:t xml:space="preserve">vrijednost  </w:t>
            </w:r>
          </w:p>
        </w:tc>
      </w:tr>
      <w:tr w:rsidR="008734A2" w:rsidRPr="00A04F0B" w:rsidTr="008734A2">
        <w:trPr>
          <w:trHeight w:val="666"/>
          <w:jc w:val="center"/>
        </w:trPr>
        <w:tc>
          <w:tcPr>
            <w:tcW w:w="599" w:type="dxa"/>
          </w:tcPr>
          <w:p w:rsidR="008734A2" w:rsidRPr="00A04F0B" w:rsidRDefault="008734A2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1.</w:t>
            </w:r>
          </w:p>
        </w:tc>
        <w:tc>
          <w:tcPr>
            <w:tcW w:w="5547" w:type="dxa"/>
          </w:tcPr>
          <w:p w:rsidR="008734A2" w:rsidRDefault="007E71BD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Oprema za peradarnik 1: hranilica sa zateznim sajlama, pojilice sa dovodom vode, rasvjetna tijela, ventilacija i cjevovodi</w:t>
            </w:r>
          </w:p>
        </w:tc>
        <w:tc>
          <w:tcPr>
            <w:tcW w:w="3066" w:type="dxa"/>
          </w:tcPr>
          <w:p w:rsidR="008734A2" w:rsidRDefault="007E71BD" w:rsidP="00867FDE">
            <w:pPr>
              <w:widowControl w:val="0"/>
              <w:suppressAutoHyphens/>
              <w:autoSpaceDN w:val="0"/>
              <w:spacing w:after="0" w:line="288" w:lineRule="auto"/>
              <w:jc w:val="right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59.947,92</w:t>
            </w:r>
          </w:p>
        </w:tc>
      </w:tr>
      <w:tr w:rsidR="008734A2" w:rsidRPr="00A04F0B" w:rsidTr="008734A2">
        <w:trPr>
          <w:trHeight w:val="703"/>
          <w:jc w:val="center"/>
        </w:trPr>
        <w:tc>
          <w:tcPr>
            <w:tcW w:w="599" w:type="dxa"/>
          </w:tcPr>
          <w:p w:rsidR="008734A2" w:rsidRPr="00A04F0B" w:rsidRDefault="008734A2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2.</w:t>
            </w:r>
          </w:p>
        </w:tc>
        <w:tc>
          <w:tcPr>
            <w:tcW w:w="5547" w:type="dxa"/>
          </w:tcPr>
          <w:p w:rsidR="008734A2" w:rsidRDefault="007E71BD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Oprema za peradarnik 2: hranilica sa zateznim sajlama, pojilice sa dovodom vode, rasvjetna tijela, ventilacija i cjevovodi</w:t>
            </w:r>
          </w:p>
        </w:tc>
        <w:tc>
          <w:tcPr>
            <w:tcW w:w="3066" w:type="dxa"/>
          </w:tcPr>
          <w:p w:rsidR="008734A2" w:rsidRDefault="007E71BD" w:rsidP="00867FDE">
            <w:pPr>
              <w:widowControl w:val="0"/>
              <w:suppressAutoHyphens/>
              <w:autoSpaceDN w:val="0"/>
              <w:spacing w:after="0" w:line="288" w:lineRule="auto"/>
              <w:jc w:val="right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51.533,28</w:t>
            </w:r>
          </w:p>
        </w:tc>
      </w:tr>
      <w:tr w:rsidR="00273C9B" w:rsidRPr="00A04F0B" w:rsidTr="00843BC8">
        <w:trPr>
          <w:jc w:val="center"/>
        </w:trPr>
        <w:tc>
          <w:tcPr>
            <w:tcW w:w="599" w:type="dxa"/>
          </w:tcPr>
          <w:p w:rsidR="00273C9B" w:rsidRPr="00A04F0B" w:rsidRDefault="008734A2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3.</w:t>
            </w:r>
          </w:p>
        </w:tc>
        <w:tc>
          <w:tcPr>
            <w:tcW w:w="5547" w:type="dxa"/>
          </w:tcPr>
          <w:p w:rsidR="00273C9B" w:rsidRPr="00A04F0B" w:rsidRDefault="00867FDE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Transporti puž</w:t>
            </w:r>
          </w:p>
        </w:tc>
        <w:tc>
          <w:tcPr>
            <w:tcW w:w="3066" w:type="dxa"/>
          </w:tcPr>
          <w:p w:rsidR="00273C9B" w:rsidRPr="00A04F0B" w:rsidRDefault="00867FDE" w:rsidP="00867FDE">
            <w:pPr>
              <w:widowControl w:val="0"/>
              <w:suppressAutoHyphens/>
              <w:autoSpaceDN w:val="0"/>
              <w:spacing w:after="0" w:line="288" w:lineRule="auto"/>
              <w:jc w:val="right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687,59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8734A2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4</w:t>
            </w:r>
            <w:r w:rsidR="00A04F0B"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867FDE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Prskalica </w:t>
            </w: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Cifarelli</w:t>
            </w:r>
            <w:proofErr w:type="spellEnd"/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629,15</w:t>
            </w:r>
          </w:p>
        </w:tc>
      </w:tr>
      <w:tr w:rsidR="007E71BD" w:rsidRPr="00A04F0B" w:rsidTr="00843BC8">
        <w:trPr>
          <w:jc w:val="center"/>
        </w:trPr>
        <w:tc>
          <w:tcPr>
            <w:tcW w:w="599" w:type="dxa"/>
          </w:tcPr>
          <w:p w:rsidR="007E71BD" w:rsidRDefault="007E71BD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5</w:t>
            </w:r>
          </w:p>
        </w:tc>
        <w:tc>
          <w:tcPr>
            <w:tcW w:w="5547" w:type="dxa"/>
          </w:tcPr>
          <w:p w:rsidR="007E71BD" w:rsidRDefault="007E71BD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Jednokrilna</w:t>
            </w:r>
            <w:proofErr w:type="spellEnd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al.vrata</w:t>
            </w:r>
            <w:proofErr w:type="spellEnd"/>
          </w:p>
        </w:tc>
        <w:tc>
          <w:tcPr>
            <w:tcW w:w="3066" w:type="dxa"/>
          </w:tcPr>
          <w:p w:rsidR="007E71BD" w:rsidRDefault="007E71BD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1.589,71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7E71BD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6</w:t>
            </w:r>
            <w:r w:rsidR="00A04F0B"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867FDE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Traktor 45 KS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26.400,47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7E71BD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7</w:t>
            </w:r>
            <w:r w:rsidR="00A04F0B"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867FDE" w:rsidP="00867FDE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Prikolica </w:t>
            </w: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Tehnostroj</w:t>
            </w:r>
            <w:proofErr w:type="spellEnd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 3,5 T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5.657,24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7E71BD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8</w:t>
            </w:r>
            <w:r w:rsidR="00A04F0B"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867FDE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Rastepač</w:t>
            </w:r>
            <w:proofErr w:type="spellEnd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 gnojiva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5.657,24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7E71BD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9</w:t>
            </w:r>
            <w:r w:rsidR="00A04F0B"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867FDE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Prikolica za piljevinu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3.771,50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7E71BD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10</w:t>
            </w:r>
            <w:r w:rsidR="00A04F0B"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867FDE" w:rsidP="00867FDE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Mlin i </w:t>
            </w: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mješaona</w:t>
            </w:r>
            <w:proofErr w:type="spellEnd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 veličine 600 kg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5.657,24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8734A2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867FDE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Cistrena</w:t>
            </w:r>
            <w:proofErr w:type="spellEnd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Creina</w:t>
            </w:r>
            <w:proofErr w:type="spellEnd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 3800 l 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5.657,24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8734A2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2.</w:t>
            </w:r>
          </w:p>
        </w:tc>
        <w:tc>
          <w:tcPr>
            <w:tcW w:w="5547" w:type="dxa"/>
          </w:tcPr>
          <w:p w:rsidR="00A04F0B" w:rsidRPr="00A04F0B" w:rsidRDefault="00867FDE" w:rsidP="00867FDE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Agregat za struju 11KW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5.314,41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A04F0B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3</w:t>
            </w: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867FDE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Agregat za struju 4 KW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5.314,41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A04F0B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4</w:t>
            </w: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867FDE" w:rsidP="00867FDE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Masteri za grijanje </w:t>
            </w:r>
            <w:r w:rsidR="003C28B2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(4 kom.)</w:t>
            </w:r>
          </w:p>
        </w:tc>
        <w:tc>
          <w:tcPr>
            <w:tcW w:w="3066" w:type="dxa"/>
          </w:tcPr>
          <w:p w:rsidR="00A04F0B" w:rsidRPr="00A04F0B" w:rsidRDefault="00867FDE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7.350,92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A04F0B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5</w:t>
            </w: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3C28B2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Hidraulična daska za snijeg</w:t>
            </w:r>
          </w:p>
        </w:tc>
        <w:tc>
          <w:tcPr>
            <w:tcW w:w="3066" w:type="dxa"/>
          </w:tcPr>
          <w:p w:rsidR="00A04F0B" w:rsidRPr="00A04F0B" w:rsidRDefault="003C28B2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2.640,05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A04F0B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6</w:t>
            </w: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3C28B2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Krunjač</w:t>
            </w:r>
            <w:proofErr w:type="spellEnd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 kukuruza</w:t>
            </w:r>
          </w:p>
        </w:tc>
        <w:tc>
          <w:tcPr>
            <w:tcW w:w="3066" w:type="dxa"/>
          </w:tcPr>
          <w:p w:rsidR="00A04F0B" w:rsidRPr="00A04F0B" w:rsidRDefault="003C28B2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1.131,45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A04F0B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lastRenderedPageBreak/>
              <w:t>1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7</w:t>
            </w: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3C28B2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Transporter (elevator)</w:t>
            </w:r>
          </w:p>
        </w:tc>
        <w:tc>
          <w:tcPr>
            <w:tcW w:w="3066" w:type="dxa"/>
          </w:tcPr>
          <w:p w:rsidR="00A04F0B" w:rsidRPr="00A04F0B" w:rsidRDefault="003C28B2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1.131,45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A04F0B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8</w:t>
            </w: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3C28B2" w:rsidP="003C28B2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 xml:space="preserve">Plug, tanjurače i </w:t>
            </w:r>
            <w:proofErr w:type="spellStart"/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rotobrane</w:t>
            </w:r>
            <w:proofErr w:type="spellEnd"/>
          </w:p>
        </w:tc>
        <w:tc>
          <w:tcPr>
            <w:tcW w:w="3066" w:type="dxa"/>
          </w:tcPr>
          <w:p w:rsidR="00A04F0B" w:rsidRPr="00A04F0B" w:rsidRDefault="003C28B2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4.902,94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A04F0B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9</w:t>
            </w: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3C28B2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Plinski tajfuni (5 kom.)</w:t>
            </w:r>
          </w:p>
        </w:tc>
        <w:tc>
          <w:tcPr>
            <w:tcW w:w="3066" w:type="dxa"/>
          </w:tcPr>
          <w:p w:rsidR="00A04F0B" w:rsidRPr="00A04F0B" w:rsidRDefault="003C28B2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27.565,95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7E71BD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20</w:t>
            </w:r>
            <w:r w:rsidR="00A04F0B"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3C28B2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T</w:t>
            </w:r>
            <w:r w:rsidR="006E4764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r</w:t>
            </w: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ansportni puž</w:t>
            </w:r>
          </w:p>
        </w:tc>
        <w:tc>
          <w:tcPr>
            <w:tcW w:w="3066" w:type="dxa"/>
          </w:tcPr>
          <w:p w:rsidR="00A04F0B" w:rsidRPr="00A04F0B" w:rsidRDefault="003C28B2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1.885,75</w:t>
            </w:r>
          </w:p>
        </w:tc>
      </w:tr>
      <w:tr w:rsidR="00A04F0B" w:rsidRPr="00A04F0B" w:rsidTr="00843BC8">
        <w:trPr>
          <w:jc w:val="center"/>
        </w:trPr>
        <w:tc>
          <w:tcPr>
            <w:tcW w:w="599" w:type="dxa"/>
          </w:tcPr>
          <w:p w:rsidR="00A04F0B" w:rsidRPr="00A04F0B" w:rsidRDefault="00A04F0B" w:rsidP="007E71BD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2</w:t>
            </w:r>
            <w:r w:rsidR="007E71BD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1</w:t>
            </w:r>
            <w:r w:rsidRPr="00A04F0B"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.</w:t>
            </w:r>
          </w:p>
        </w:tc>
        <w:tc>
          <w:tcPr>
            <w:tcW w:w="5547" w:type="dxa"/>
          </w:tcPr>
          <w:p w:rsidR="00A04F0B" w:rsidRPr="00A04F0B" w:rsidRDefault="003C28B2" w:rsidP="003C28B2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i w:val="0"/>
                <w:sz w:val="20"/>
                <w:szCs w:val="20"/>
              </w:rPr>
              <w:t>Kompresor</w:t>
            </w:r>
          </w:p>
        </w:tc>
        <w:tc>
          <w:tcPr>
            <w:tcW w:w="3066" w:type="dxa"/>
          </w:tcPr>
          <w:p w:rsidR="00A04F0B" w:rsidRPr="00A04F0B" w:rsidRDefault="003C28B2" w:rsidP="00A04F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377,15</w:t>
            </w:r>
          </w:p>
        </w:tc>
      </w:tr>
      <w:tr w:rsidR="00273C9B" w:rsidRPr="00A04F0B" w:rsidTr="00843BC8">
        <w:trPr>
          <w:jc w:val="center"/>
        </w:trPr>
        <w:tc>
          <w:tcPr>
            <w:tcW w:w="599" w:type="dxa"/>
          </w:tcPr>
          <w:p w:rsidR="00273C9B" w:rsidRPr="00180B87" w:rsidRDefault="00273C9B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</w:pPr>
          </w:p>
        </w:tc>
        <w:tc>
          <w:tcPr>
            <w:tcW w:w="5547" w:type="dxa"/>
          </w:tcPr>
          <w:p w:rsidR="00273C9B" w:rsidRPr="00180B87" w:rsidRDefault="00C53F8B" w:rsidP="00273C9B">
            <w:pPr>
              <w:widowControl w:val="0"/>
              <w:suppressAutoHyphens/>
              <w:autoSpaceDN w:val="0"/>
              <w:spacing w:after="0" w:line="288" w:lineRule="auto"/>
              <w:jc w:val="both"/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</w:pPr>
            <w:r w:rsidRPr="00180B87"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  <w:t>UKUPNO:</w:t>
            </w:r>
          </w:p>
        </w:tc>
        <w:tc>
          <w:tcPr>
            <w:tcW w:w="3066" w:type="dxa"/>
          </w:tcPr>
          <w:p w:rsidR="00273C9B" w:rsidRPr="00180B87" w:rsidRDefault="007E71BD" w:rsidP="007E71BD">
            <w:pPr>
              <w:widowControl w:val="0"/>
              <w:suppressAutoHyphens/>
              <w:autoSpaceDN w:val="0"/>
              <w:spacing w:after="0" w:line="288" w:lineRule="auto"/>
              <w:jc w:val="right"/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</w:pPr>
            <w:r>
              <w:rPr>
                <w:rStyle w:val="Istaknuto"/>
                <w:rFonts w:ascii="Tahoma" w:eastAsia="SimSun" w:hAnsi="Tahoma" w:cs="Tahoma"/>
                <w:b/>
                <w:i w:val="0"/>
                <w:sz w:val="20"/>
                <w:szCs w:val="20"/>
              </w:rPr>
              <w:t>224.803,06</w:t>
            </w:r>
          </w:p>
        </w:tc>
      </w:tr>
    </w:tbl>
    <w:p w:rsidR="00273C9B" w:rsidRDefault="00273C9B" w:rsidP="00273C9B">
      <w:pPr>
        <w:widowControl w:val="0"/>
        <w:suppressAutoHyphens/>
        <w:autoSpaceDN w:val="0"/>
        <w:spacing w:after="0" w:line="288" w:lineRule="auto"/>
        <w:ind w:left="360"/>
        <w:jc w:val="both"/>
        <w:rPr>
          <w:rStyle w:val="Istaknuto"/>
          <w:rFonts w:ascii="Tahoma" w:eastAsia="SimSun" w:hAnsi="Tahoma" w:cs="Tahoma"/>
          <w:b/>
          <w:sz w:val="20"/>
          <w:szCs w:val="20"/>
        </w:rPr>
      </w:pPr>
    </w:p>
    <w:p w:rsidR="007E71BD" w:rsidRDefault="007E71BD" w:rsidP="003C28B2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>Ukupna vrijednos</w:t>
      </w:r>
      <w:r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t pokretnina stečajnog dužnika </w:t>
      </w: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iskazuje </w:t>
      </w:r>
      <w:r>
        <w:rPr>
          <w:rStyle w:val="Istaknuto"/>
          <w:rFonts w:ascii="Arial Narrow" w:eastAsia="SimSun" w:hAnsi="Arial Narrow" w:cs="Arial"/>
          <w:b/>
          <w:sz w:val="24"/>
          <w:szCs w:val="24"/>
        </w:rPr>
        <w:t>se u</w:t>
      </w: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 početnoj stečajnoj bilanci na dan </w:t>
      </w:r>
      <w:r>
        <w:rPr>
          <w:rStyle w:val="Istaknuto"/>
          <w:rFonts w:ascii="Arial Narrow" w:eastAsia="SimSun" w:hAnsi="Arial Narrow" w:cs="Arial"/>
          <w:b/>
          <w:sz w:val="24"/>
          <w:szCs w:val="24"/>
        </w:rPr>
        <w:t>0</w:t>
      </w: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6.02.2016. godine u iznosu </w:t>
      </w:r>
      <w:r w:rsidRPr="002F72F9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od </w:t>
      </w:r>
      <w:r w:rsidRPr="007E71BD">
        <w:rPr>
          <w:rStyle w:val="Istaknuto"/>
          <w:rFonts w:ascii="Arial Narrow" w:eastAsia="SimSun" w:hAnsi="Arial Narrow" w:cs="Arial"/>
          <w:b/>
          <w:sz w:val="24"/>
          <w:szCs w:val="24"/>
          <w:u w:val="single"/>
        </w:rPr>
        <w:t>224.803,06</w:t>
      </w:r>
      <w:r w:rsidRPr="00FB500A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 kn</w:t>
      </w:r>
      <w:r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 </w:t>
      </w:r>
      <w:r w:rsidRPr="00CB0691">
        <w:rPr>
          <w:rStyle w:val="Istaknuto"/>
          <w:rFonts w:ascii="Arial Narrow" w:eastAsia="SimSun" w:hAnsi="Arial Narrow" w:cs="Arial"/>
          <w:i w:val="0"/>
          <w:sz w:val="24"/>
          <w:szCs w:val="24"/>
        </w:rPr>
        <w:t>(</w:t>
      </w:r>
      <w:r>
        <w:rPr>
          <w:rStyle w:val="Istaknuto"/>
          <w:rFonts w:ascii="Arial Narrow" w:eastAsia="SimSun" w:hAnsi="Arial Narrow" w:cs="Arial"/>
          <w:b/>
          <w:sz w:val="24"/>
          <w:szCs w:val="24"/>
        </w:rPr>
        <w:t>59.947,92 + 51.533,28 + 113.321,86</w:t>
      </w:r>
      <w:r w:rsidRPr="00CB0691">
        <w:rPr>
          <w:rStyle w:val="Istaknuto"/>
          <w:rFonts w:ascii="Arial Narrow" w:eastAsia="SimSun" w:hAnsi="Arial Narrow" w:cs="Arial"/>
          <w:i w:val="0"/>
          <w:sz w:val="24"/>
          <w:szCs w:val="24"/>
        </w:rPr>
        <w:t>)</w:t>
      </w:r>
      <w:r w:rsidR="00CB0691">
        <w:rPr>
          <w:rStyle w:val="Istaknuto"/>
          <w:rFonts w:ascii="Arial Narrow" w:eastAsia="SimSun" w:hAnsi="Arial Narrow" w:cs="Arial"/>
          <w:i w:val="0"/>
          <w:sz w:val="24"/>
          <w:szCs w:val="24"/>
        </w:rPr>
        <w:t>.</w:t>
      </w:r>
    </w:p>
    <w:p w:rsidR="000A5912" w:rsidRDefault="000A5912" w:rsidP="003C28B2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0A5912" w:rsidRDefault="000A5912" w:rsidP="003C28B2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Na dijelu pokretnina, specificiranih u Tablici prijavljenih </w:t>
      </w:r>
      <w:proofErr w:type="spellStart"/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>razlučnih</w:t>
      </w:r>
      <w:proofErr w:type="spellEnd"/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prava, ovršnom radnjom pljenidbe pred nadležnim poreznim tijelom od 12.11.2014.g. stečeno je </w:t>
      </w:r>
      <w:proofErr w:type="spellStart"/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>razlučno</w:t>
      </w:r>
      <w:proofErr w:type="spellEnd"/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pravo u korist RH, Ministarstvo financija, Porezna uprava, Područni ured sjeverna Hrvatska.</w:t>
      </w:r>
    </w:p>
    <w:p w:rsidR="000A5912" w:rsidRDefault="000A5912" w:rsidP="003C28B2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C122A8" w:rsidRPr="002A0DBE" w:rsidRDefault="003C28B2" w:rsidP="003C28B2">
      <w:pPr>
        <w:spacing w:after="0" w:line="288" w:lineRule="auto"/>
        <w:jc w:val="both"/>
        <w:rPr>
          <w:rStyle w:val="Istaknuto"/>
          <w:rFonts w:ascii="Arial Narrow" w:hAnsi="Arial Narrow" w:cs="Tahoma"/>
          <w:i w:val="0"/>
          <w:color w:val="FF0000"/>
          <w:sz w:val="24"/>
          <w:szCs w:val="24"/>
        </w:rPr>
      </w:pPr>
      <w:r w:rsidRPr="002A0DBE">
        <w:rPr>
          <w:rStyle w:val="Istaknuto"/>
          <w:rFonts w:ascii="Arial Narrow" w:hAnsi="Arial Narrow" w:cs="Tahoma"/>
          <w:b/>
          <w:sz w:val="24"/>
          <w:szCs w:val="24"/>
        </w:rPr>
        <w:t>3.</w:t>
      </w:r>
      <w:r w:rsidR="002A0DBE">
        <w:rPr>
          <w:rStyle w:val="Istaknuto"/>
          <w:rFonts w:ascii="Arial Narrow" w:hAnsi="Arial Narrow" w:cs="Tahoma"/>
          <w:b/>
          <w:sz w:val="24"/>
          <w:szCs w:val="24"/>
        </w:rPr>
        <w:t xml:space="preserve"> </w:t>
      </w:r>
      <w:r w:rsidR="00F454C7" w:rsidRPr="002A0DBE">
        <w:rPr>
          <w:rStyle w:val="Istaknuto"/>
          <w:rFonts w:ascii="Arial Narrow" w:hAnsi="Arial Narrow" w:cs="Tahoma"/>
          <w:b/>
          <w:sz w:val="24"/>
          <w:szCs w:val="24"/>
        </w:rPr>
        <w:t xml:space="preserve">Potraživanja od kupaca </w:t>
      </w:r>
      <w:r w:rsidR="0075051D" w:rsidRPr="002A0DBE">
        <w:rPr>
          <w:rStyle w:val="Istaknuto"/>
          <w:rFonts w:ascii="Arial Narrow" w:hAnsi="Arial Narrow" w:cs="Tahoma"/>
          <w:i w:val="0"/>
          <w:sz w:val="24"/>
          <w:szCs w:val="24"/>
        </w:rPr>
        <w:t>iskazan</w:t>
      </w:r>
      <w:r w:rsidR="00CB0691">
        <w:rPr>
          <w:rStyle w:val="Istaknuto"/>
          <w:rFonts w:ascii="Arial Narrow" w:hAnsi="Arial Narrow" w:cs="Tahoma"/>
          <w:i w:val="0"/>
          <w:sz w:val="24"/>
          <w:szCs w:val="24"/>
        </w:rPr>
        <w:t>a</w:t>
      </w:r>
      <w:r w:rsidR="0075051D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 </w:t>
      </w:r>
      <w:r w:rsidR="00556198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su </w:t>
      </w:r>
      <w:r w:rsidR="00CB0691">
        <w:rPr>
          <w:rStyle w:val="Istaknuto"/>
          <w:rFonts w:ascii="Arial Narrow" w:hAnsi="Arial Narrow" w:cs="Tahoma"/>
          <w:i w:val="0"/>
          <w:sz w:val="24"/>
          <w:szCs w:val="24"/>
        </w:rPr>
        <w:t>u</w:t>
      </w:r>
      <w:r w:rsidR="0088195C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 Bilanci na dan 31.12.201</w:t>
      </w:r>
      <w:r w:rsidR="00934123" w:rsidRPr="002A0DBE">
        <w:rPr>
          <w:rStyle w:val="Istaknuto"/>
          <w:rFonts w:ascii="Arial Narrow" w:hAnsi="Arial Narrow" w:cs="Tahoma"/>
          <w:i w:val="0"/>
          <w:sz w:val="24"/>
          <w:szCs w:val="24"/>
        </w:rPr>
        <w:t>5</w:t>
      </w:r>
      <w:r w:rsidR="0088195C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. godine </w:t>
      </w:r>
      <w:r w:rsidR="0075051D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u </w:t>
      </w:r>
      <w:r w:rsidR="0088195C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iznosu od </w:t>
      </w:r>
      <w:r w:rsidR="00934123" w:rsidRPr="002A0DBE">
        <w:rPr>
          <w:rStyle w:val="Istaknuto"/>
          <w:rFonts w:ascii="Arial Narrow" w:hAnsi="Arial Narrow" w:cs="Tahoma"/>
          <w:i w:val="0"/>
          <w:sz w:val="24"/>
          <w:szCs w:val="24"/>
        </w:rPr>
        <w:t>54.991,60</w:t>
      </w:r>
      <w:r w:rsidR="0088195C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 kn. </w:t>
      </w:r>
      <w:r w:rsidR="002A0DBE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Radi se o </w:t>
      </w:r>
      <w:r w:rsidR="00CB0691">
        <w:rPr>
          <w:rStyle w:val="Istaknuto"/>
          <w:rFonts w:ascii="Arial Narrow" w:hAnsi="Arial Narrow" w:cs="Tahoma"/>
          <w:i w:val="0"/>
          <w:sz w:val="24"/>
          <w:szCs w:val="24"/>
        </w:rPr>
        <w:t xml:space="preserve">potraživanju prema </w:t>
      </w:r>
      <w:r w:rsidR="002A0DBE" w:rsidRPr="002A0DBE">
        <w:rPr>
          <w:rStyle w:val="Istaknuto"/>
          <w:rFonts w:ascii="Arial Narrow" w:hAnsi="Arial Narrow" w:cs="Tahoma"/>
          <w:i w:val="0"/>
          <w:sz w:val="24"/>
          <w:szCs w:val="24"/>
        </w:rPr>
        <w:t>kupcu Perutnina Ptuj -</w:t>
      </w:r>
      <w:r w:rsidR="00CB0691">
        <w:rPr>
          <w:rStyle w:val="Istaknuto"/>
          <w:rFonts w:ascii="Arial Narrow" w:hAnsi="Arial Narrow" w:cs="Tahoma"/>
          <w:i w:val="0"/>
          <w:sz w:val="24"/>
          <w:szCs w:val="24"/>
        </w:rPr>
        <w:t xml:space="preserve"> </w:t>
      </w:r>
      <w:r w:rsidR="002A0DBE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Pipo d.o.o. </w:t>
      </w:r>
      <w:r w:rsidR="00CB0691">
        <w:rPr>
          <w:rStyle w:val="Istaknuto"/>
          <w:rFonts w:ascii="Arial Narrow" w:hAnsi="Arial Narrow" w:cs="Tahoma"/>
          <w:i w:val="0"/>
          <w:sz w:val="24"/>
          <w:szCs w:val="24"/>
        </w:rPr>
        <w:t xml:space="preserve">za izdani račun za tov pilića, a koje potraživanje je u cijelosti podmireno dana </w:t>
      </w:r>
      <w:r w:rsidR="002A0DBE" w:rsidRPr="002A0DBE">
        <w:rPr>
          <w:rStyle w:val="Istaknuto"/>
          <w:rFonts w:ascii="Arial Narrow" w:hAnsi="Arial Narrow" w:cs="Tahoma"/>
          <w:i w:val="0"/>
          <w:sz w:val="24"/>
          <w:szCs w:val="24"/>
        </w:rPr>
        <w:t>17.03.2016.godine</w:t>
      </w:r>
      <w:r w:rsidR="00CB0691">
        <w:rPr>
          <w:rStyle w:val="Istaknuto"/>
          <w:rFonts w:ascii="Arial Narrow" w:hAnsi="Arial Narrow" w:cs="Tahoma"/>
          <w:i w:val="0"/>
          <w:sz w:val="24"/>
          <w:szCs w:val="24"/>
        </w:rPr>
        <w:t>, uplatom</w:t>
      </w:r>
      <w:r w:rsidR="002A0DBE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 na račun stečajnog d</w:t>
      </w:r>
      <w:r w:rsidR="00CB0691">
        <w:rPr>
          <w:rStyle w:val="Istaknuto"/>
          <w:rFonts w:ascii="Arial Narrow" w:hAnsi="Arial Narrow" w:cs="Tahoma"/>
          <w:i w:val="0"/>
          <w:sz w:val="24"/>
          <w:szCs w:val="24"/>
        </w:rPr>
        <w:t>u</w:t>
      </w:r>
      <w:r w:rsidR="002A0DBE" w:rsidRPr="002A0DBE">
        <w:rPr>
          <w:rStyle w:val="Istaknuto"/>
          <w:rFonts w:ascii="Arial Narrow" w:hAnsi="Arial Narrow" w:cs="Tahoma"/>
          <w:i w:val="0"/>
          <w:sz w:val="24"/>
          <w:szCs w:val="24"/>
        </w:rPr>
        <w:t xml:space="preserve">žnika.   </w:t>
      </w:r>
    </w:p>
    <w:p w:rsidR="002A0DBE" w:rsidRPr="00EE21F4" w:rsidRDefault="002A0DBE" w:rsidP="002C1D65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sz w:val="24"/>
          <w:szCs w:val="24"/>
        </w:rPr>
      </w:pPr>
    </w:p>
    <w:p w:rsidR="00435FC2" w:rsidRPr="006E4764" w:rsidRDefault="00435FC2" w:rsidP="002C1D65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sz w:val="24"/>
          <w:szCs w:val="24"/>
          <w:u w:val="single"/>
        </w:rPr>
      </w:pPr>
      <w:r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Sijedom iznijetog</w:t>
      </w:r>
      <w:r w:rsidR="00CB0691"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 xml:space="preserve">, ukupna vrijednost imovine stečajnog dužnika </w:t>
      </w:r>
      <w:r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iskaz</w:t>
      </w:r>
      <w:r w:rsidR="00CB0691"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 xml:space="preserve">ana u </w:t>
      </w:r>
      <w:r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početnoj steča</w:t>
      </w:r>
      <w:r w:rsidR="008B6F6A"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 xml:space="preserve">jnoj bilanci </w:t>
      </w:r>
      <w:r w:rsidR="00CB0691"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 xml:space="preserve">na dan </w:t>
      </w:r>
      <w:r w:rsidR="00902490"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06</w:t>
      </w:r>
      <w:r w:rsidR="008B6F6A"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.</w:t>
      </w:r>
      <w:r w:rsidR="00902490"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02</w:t>
      </w:r>
      <w:r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.201</w:t>
      </w:r>
      <w:r w:rsidR="00902490"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6</w:t>
      </w:r>
      <w:r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 xml:space="preserve">. godine </w:t>
      </w:r>
      <w:r w:rsidR="00CB0691" w:rsidRPr="006E4764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iznosi</w:t>
      </w:r>
      <w:r w:rsidRPr="006E4764">
        <w:rPr>
          <w:rStyle w:val="Istaknuto"/>
          <w:rFonts w:ascii="Arial Narrow" w:eastAsia="SimSun" w:hAnsi="Arial Narrow" w:cs="Arial"/>
          <w:sz w:val="24"/>
          <w:szCs w:val="24"/>
          <w:u w:val="single"/>
        </w:rPr>
        <w:t xml:space="preserve"> </w:t>
      </w:r>
      <w:r w:rsidR="00CB0691" w:rsidRPr="006E4764">
        <w:rPr>
          <w:rFonts w:ascii="Arial Narrow" w:hAnsi="Arial Narrow" w:cs="Arial"/>
          <w:b/>
          <w:sz w:val="24"/>
          <w:szCs w:val="24"/>
          <w:u w:val="single"/>
        </w:rPr>
        <w:fldChar w:fldCharType="begin"/>
      </w:r>
      <w:r w:rsidR="00CB0691" w:rsidRPr="006E4764">
        <w:rPr>
          <w:rFonts w:ascii="Arial Narrow" w:hAnsi="Arial Narrow" w:cs="Arial"/>
          <w:b/>
          <w:sz w:val="24"/>
          <w:szCs w:val="24"/>
          <w:u w:val="single"/>
        </w:rPr>
        <w:instrText xml:space="preserve"> =SUM(ABOVE) </w:instrText>
      </w:r>
      <w:r w:rsidR="00CB0691" w:rsidRPr="006E4764">
        <w:rPr>
          <w:rFonts w:ascii="Arial Narrow" w:hAnsi="Arial Narrow" w:cs="Arial"/>
          <w:b/>
          <w:sz w:val="24"/>
          <w:szCs w:val="24"/>
          <w:u w:val="single"/>
        </w:rPr>
        <w:fldChar w:fldCharType="separate"/>
      </w:r>
      <w:r w:rsidR="00CB0691" w:rsidRPr="006E4764">
        <w:rPr>
          <w:rFonts w:ascii="Arial Narrow" w:hAnsi="Arial Narrow" w:cs="Arial"/>
          <w:b/>
          <w:noProof/>
          <w:sz w:val="24"/>
          <w:szCs w:val="24"/>
          <w:u w:val="single"/>
        </w:rPr>
        <w:t>1.</w:t>
      </w:r>
      <w:r w:rsidR="00CB0691" w:rsidRPr="006E4764">
        <w:rPr>
          <w:rFonts w:ascii="Arial Narrow" w:hAnsi="Arial Narrow" w:cs="Arial"/>
          <w:b/>
          <w:sz w:val="24"/>
          <w:szCs w:val="24"/>
          <w:u w:val="single"/>
        </w:rPr>
        <w:fldChar w:fldCharType="end"/>
      </w:r>
      <w:r w:rsidR="00CB0691" w:rsidRPr="006E4764">
        <w:rPr>
          <w:rFonts w:ascii="Arial Narrow" w:hAnsi="Arial Narrow" w:cs="Arial"/>
          <w:b/>
          <w:sz w:val="24"/>
          <w:szCs w:val="24"/>
          <w:u w:val="single"/>
        </w:rPr>
        <w:t>939.794,66</w:t>
      </w:r>
      <w:r w:rsidR="00700B87" w:rsidRPr="006E4764">
        <w:rPr>
          <w:rStyle w:val="Istaknuto"/>
          <w:rFonts w:ascii="Arial Narrow" w:eastAsia="SimSun" w:hAnsi="Arial Narrow" w:cs="Arial"/>
          <w:b/>
          <w:sz w:val="24"/>
          <w:szCs w:val="24"/>
          <w:u w:val="single"/>
        </w:rPr>
        <w:t xml:space="preserve"> </w:t>
      </w:r>
      <w:r w:rsidR="008B6F6A" w:rsidRPr="006E4764">
        <w:rPr>
          <w:rStyle w:val="Istaknuto"/>
          <w:rFonts w:ascii="Arial Narrow" w:eastAsia="SimSun" w:hAnsi="Arial Narrow" w:cs="Arial"/>
          <w:b/>
          <w:sz w:val="24"/>
          <w:szCs w:val="24"/>
          <w:u w:val="single"/>
        </w:rPr>
        <w:t>kn</w:t>
      </w:r>
      <w:r w:rsidRPr="006E4764">
        <w:rPr>
          <w:rStyle w:val="Istaknuto"/>
          <w:rFonts w:ascii="Arial Narrow" w:eastAsia="SimSun" w:hAnsi="Arial Narrow" w:cs="Arial"/>
          <w:b/>
          <w:sz w:val="24"/>
          <w:szCs w:val="24"/>
          <w:u w:val="single"/>
        </w:rPr>
        <w:t>.</w:t>
      </w:r>
    </w:p>
    <w:p w:rsidR="00384241" w:rsidRDefault="00384241" w:rsidP="00700B87">
      <w:pPr>
        <w:widowControl w:val="0"/>
        <w:suppressAutoHyphens/>
        <w:autoSpaceDN w:val="0"/>
        <w:spacing w:line="288" w:lineRule="auto"/>
        <w:jc w:val="both"/>
        <w:rPr>
          <w:rStyle w:val="Istaknuto"/>
          <w:rFonts w:ascii="Arial" w:eastAsia="SimSun" w:hAnsi="Arial" w:cs="Arial"/>
          <w:sz w:val="24"/>
          <w:szCs w:val="24"/>
        </w:rPr>
      </w:pPr>
    </w:p>
    <w:p w:rsidR="000A5912" w:rsidRDefault="000A5912" w:rsidP="00700B87">
      <w:pPr>
        <w:widowControl w:val="0"/>
        <w:suppressAutoHyphens/>
        <w:autoSpaceDN w:val="0"/>
        <w:spacing w:line="288" w:lineRule="auto"/>
        <w:jc w:val="both"/>
        <w:rPr>
          <w:rStyle w:val="Istaknuto"/>
          <w:rFonts w:ascii="Arial" w:eastAsia="SimSun" w:hAnsi="Arial" w:cs="Arial"/>
          <w:sz w:val="24"/>
          <w:szCs w:val="24"/>
        </w:rPr>
      </w:pPr>
    </w:p>
    <w:p w:rsidR="00435FC2" w:rsidRDefault="00435FC2" w:rsidP="003466B4">
      <w:pPr>
        <w:pStyle w:val="Odlomakpopisa"/>
        <w:numPr>
          <w:ilvl w:val="0"/>
          <w:numId w:val="17"/>
        </w:numPr>
        <w:spacing w:line="288" w:lineRule="auto"/>
        <w:jc w:val="both"/>
        <w:rPr>
          <w:rStyle w:val="Istaknuto"/>
          <w:rFonts w:ascii="Arial Narrow" w:hAnsi="Arial Narrow" w:cs="Arial"/>
          <w:b/>
          <w:i w:val="0"/>
          <w:sz w:val="26"/>
          <w:szCs w:val="26"/>
        </w:rPr>
      </w:pPr>
      <w:r w:rsidRPr="00FB500A">
        <w:rPr>
          <w:rStyle w:val="Istaknuto"/>
          <w:rFonts w:ascii="Arial Narrow" w:hAnsi="Arial Narrow" w:cs="Arial"/>
          <w:b/>
          <w:i w:val="0"/>
          <w:sz w:val="26"/>
          <w:szCs w:val="26"/>
        </w:rPr>
        <w:t>OBVEZE STEČAJNOG DUŽNIKA</w:t>
      </w:r>
    </w:p>
    <w:p w:rsidR="00EC648C" w:rsidRDefault="002C1D65" w:rsidP="00EC648C">
      <w:pPr>
        <w:spacing w:line="276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Do </w:t>
      </w:r>
      <w:r w:rsidR="00EC648C">
        <w:rPr>
          <w:rStyle w:val="Istaknuto"/>
          <w:rFonts w:ascii="Arial Narrow" w:hAnsi="Arial Narrow" w:cs="Arial"/>
          <w:i w:val="0"/>
          <w:sz w:val="24"/>
          <w:szCs w:val="24"/>
        </w:rPr>
        <w:t xml:space="preserve">dana izrade ovog Izvješća ukupno je zaprimljeno </w:t>
      </w:r>
      <w:r w:rsidR="00EE21F4" w:rsidRPr="00EE21F4">
        <w:rPr>
          <w:rStyle w:val="Istaknuto"/>
          <w:rFonts w:ascii="Arial Narrow" w:hAnsi="Arial Narrow" w:cs="Arial"/>
          <w:i w:val="0"/>
          <w:sz w:val="24"/>
          <w:szCs w:val="24"/>
        </w:rPr>
        <w:t>7</w:t>
      </w: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</w:t>
      </w:r>
      <w:r w:rsidR="00EC648C">
        <w:rPr>
          <w:rStyle w:val="Istaknuto"/>
          <w:rFonts w:ascii="Arial Narrow" w:hAnsi="Arial Narrow" w:cs="Arial"/>
          <w:i w:val="0"/>
          <w:sz w:val="24"/>
          <w:szCs w:val="24"/>
        </w:rPr>
        <w:t xml:space="preserve">prijava tražbina </w:t>
      </w: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>vjerovnika</w:t>
      </w:r>
      <w:r w:rsidR="00EC648C">
        <w:rPr>
          <w:rStyle w:val="Istaknuto"/>
          <w:rFonts w:ascii="Arial Narrow" w:hAnsi="Arial Narrow" w:cs="Arial"/>
          <w:i w:val="0"/>
          <w:sz w:val="24"/>
          <w:szCs w:val="24"/>
        </w:rPr>
        <w:t xml:space="preserve">, time da ukupno prijavljene tražbine iznose 1.039.723,77 kn, od toga </w:t>
      </w:r>
      <w:r w:rsidR="00EC648C" w:rsidRPr="006E4764">
        <w:rPr>
          <w:rStyle w:val="Istaknuto"/>
          <w:rFonts w:ascii="Arial Narrow" w:hAnsi="Arial Narrow" w:cs="Arial"/>
          <w:i w:val="0"/>
          <w:sz w:val="24"/>
          <w:szCs w:val="24"/>
          <w:u w:val="single"/>
        </w:rPr>
        <w:t>priznate tražbine</w:t>
      </w:r>
      <w:r w:rsidR="006E4764" w:rsidRPr="006E4764">
        <w:rPr>
          <w:rStyle w:val="Istaknuto"/>
          <w:rFonts w:ascii="Arial Narrow" w:hAnsi="Arial Narrow" w:cs="Arial"/>
          <w:i w:val="0"/>
          <w:sz w:val="24"/>
          <w:szCs w:val="24"/>
          <w:u w:val="single"/>
        </w:rPr>
        <w:t xml:space="preserve"> i</w:t>
      </w:r>
      <w:r w:rsidR="00EC648C" w:rsidRPr="006E4764">
        <w:rPr>
          <w:rStyle w:val="Istaknuto"/>
          <w:rFonts w:ascii="Arial Narrow" w:hAnsi="Arial Narrow" w:cs="Arial"/>
          <w:i w:val="0"/>
          <w:sz w:val="24"/>
          <w:szCs w:val="24"/>
          <w:u w:val="single"/>
        </w:rPr>
        <w:t>znose 1.0</w:t>
      </w:r>
      <w:r w:rsidR="0057314E" w:rsidRPr="006E4764">
        <w:rPr>
          <w:rStyle w:val="Istaknuto"/>
          <w:rFonts w:ascii="Arial Narrow" w:hAnsi="Arial Narrow" w:cs="Arial"/>
          <w:i w:val="0"/>
          <w:sz w:val="24"/>
          <w:szCs w:val="24"/>
          <w:u w:val="single"/>
        </w:rPr>
        <w:t>31.383,63</w:t>
      </w:r>
      <w:r w:rsidR="00EC648C" w:rsidRPr="006E4764">
        <w:rPr>
          <w:rStyle w:val="Istaknuto"/>
          <w:rFonts w:ascii="Arial Narrow" w:hAnsi="Arial Narrow" w:cs="Arial"/>
          <w:i w:val="0"/>
          <w:sz w:val="24"/>
          <w:szCs w:val="24"/>
          <w:u w:val="single"/>
        </w:rPr>
        <w:t xml:space="preserve"> kn</w:t>
      </w:r>
      <w:r w:rsidR="00EC648C">
        <w:rPr>
          <w:rStyle w:val="Istaknuto"/>
          <w:rFonts w:ascii="Arial Narrow" w:hAnsi="Arial Narrow" w:cs="Arial"/>
          <w:i w:val="0"/>
          <w:sz w:val="24"/>
          <w:szCs w:val="24"/>
        </w:rPr>
        <w:t>, a osporene iznose 14.132,</w:t>
      </w:r>
      <w:r w:rsidR="00C21979">
        <w:rPr>
          <w:rStyle w:val="Istaknuto"/>
          <w:rFonts w:ascii="Arial Narrow" w:hAnsi="Arial Narrow" w:cs="Arial"/>
          <w:i w:val="0"/>
          <w:sz w:val="24"/>
          <w:szCs w:val="24"/>
        </w:rPr>
        <w:t>7</w:t>
      </w:r>
      <w:bookmarkStart w:id="0" w:name="_GoBack"/>
      <w:bookmarkEnd w:id="0"/>
      <w:r w:rsidR="00EC648C">
        <w:rPr>
          <w:rStyle w:val="Istaknuto"/>
          <w:rFonts w:ascii="Arial Narrow" w:hAnsi="Arial Narrow" w:cs="Arial"/>
          <w:i w:val="0"/>
          <w:sz w:val="24"/>
          <w:szCs w:val="24"/>
        </w:rPr>
        <w:t xml:space="preserve">7 kn, sve kako je to prikazano u tabelarnim prikazima tražbina I </w:t>
      </w:r>
      <w:proofErr w:type="spellStart"/>
      <w:r w:rsidR="00EC648C">
        <w:rPr>
          <w:rStyle w:val="Istaknuto"/>
          <w:rFonts w:ascii="Arial Narrow" w:hAnsi="Arial Narrow" w:cs="Arial"/>
          <w:i w:val="0"/>
          <w:sz w:val="24"/>
          <w:szCs w:val="24"/>
        </w:rPr>
        <w:t>i</w:t>
      </w:r>
      <w:proofErr w:type="spellEnd"/>
      <w:r w:rsidR="00EC648C">
        <w:rPr>
          <w:rStyle w:val="Istaknuto"/>
          <w:rFonts w:ascii="Arial Narrow" w:hAnsi="Arial Narrow" w:cs="Arial"/>
          <w:i w:val="0"/>
          <w:sz w:val="24"/>
          <w:szCs w:val="24"/>
        </w:rPr>
        <w:t xml:space="preserve"> II višeg isplatnog reda.</w:t>
      </w:r>
    </w:p>
    <w:p w:rsidR="002C1D65" w:rsidRDefault="00EC648C" w:rsidP="00EC648C">
      <w:pPr>
        <w:spacing w:line="276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  <w:r>
        <w:rPr>
          <w:rStyle w:val="Istaknuto"/>
          <w:rFonts w:ascii="Arial Narrow" w:hAnsi="Arial Narrow" w:cs="Arial"/>
          <w:i w:val="0"/>
          <w:sz w:val="24"/>
          <w:szCs w:val="24"/>
        </w:rPr>
        <w:t>Prijavljene i priznate tražbine razvrstane su u slijedeće isplatne redove:</w:t>
      </w:r>
    </w:p>
    <w:p w:rsidR="00EC648C" w:rsidRDefault="00EC648C" w:rsidP="00EC648C">
      <w:pPr>
        <w:spacing w:line="276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</w:p>
    <w:p w:rsidR="00435FC2" w:rsidRPr="00EE21F4" w:rsidRDefault="00435FC2" w:rsidP="00435FC2">
      <w:pPr>
        <w:numPr>
          <w:ilvl w:val="0"/>
          <w:numId w:val="16"/>
        </w:numPr>
        <w:spacing w:after="0" w:line="288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I viši isplatni red u iznosu od </w:t>
      </w: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ab/>
      </w:r>
      <w:r w:rsid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</w:t>
      </w: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  </w:t>
      </w:r>
      <w:r w:rsidR="002C1D65"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 </w:t>
      </w: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 </w:t>
      </w:r>
      <w:r w:rsidR="00EE21F4" w:rsidRPr="00EE21F4">
        <w:rPr>
          <w:rStyle w:val="Istaknuto"/>
          <w:rFonts w:ascii="Arial Narrow" w:hAnsi="Arial Narrow" w:cs="Arial"/>
          <w:i w:val="0"/>
          <w:sz w:val="24"/>
          <w:szCs w:val="24"/>
        </w:rPr>
        <w:t>5.792,63</w:t>
      </w: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kn</w:t>
      </w:r>
    </w:p>
    <w:p w:rsidR="00435FC2" w:rsidRPr="00EE21F4" w:rsidRDefault="00435FC2" w:rsidP="00435FC2">
      <w:pPr>
        <w:numPr>
          <w:ilvl w:val="0"/>
          <w:numId w:val="16"/>
        </w:numPr>
        <w:spacing w:after="0" w:line="288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II viši isplatni red u iznosu od          </w:t>
      </w:r>
      <w:r w:rsidR="00700B87"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 </w:t>
      </w: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</w:t>
      </w:r>
      <w:r w:rsidR="00EE21F4" w:rsidRPr="00EE21F4">
        <w:rPr>
          <w:rStyle w:val="Istaknuto"/>
          <w:rFonts w:ascii="Arial Narrow" w:hAnsi="Arial Narrow" w:cs="Arial"/>
          <w:i w:val="0"/>
          <w:sz w:val="24"/>
          <w:szCs w:val="24"/>
        </w:rPr>
        <w:t>1.</w:t>
      </w:r>
      <w:r w:rsidR="00700B87" w:rsidRPr="00EE21F4">
        <w:rPr>
          <w:rStyle w:val="Istaknuto"/>
          <w:rFonts w:ascii="Arial Narrow" w:hAnsi="Arial Narrow" w:cs="Arial"/>
          <w:i w:val="0"/>
          <w:sz w:val="24"/>
          <w:szCs w:val="24"/>
        </w:rPr>
        <w:t>0</w:t>
      </w:r>
      <w:r w:rsidR="0057314E">
        <w:rPr>
          <w:rStyle w:val="Istaknuto"/>
          <w:rFonts w:ascii="Arial Narrow" w:hAnsi="Arial Narrow" w:cs="Arial"/>
          <w:i w:val="0"/>
          <w:sz w:val="24"/>
          <w:szCs w:val="24"/>
        </w:rPr>
        <w:t>25.591,00</w:t>
      </w:r>
      <w:r w:rsidRPr="00EE21F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kn</w:t>
      </w:r>
    </w:p>
    <w:p w:rsidR="006E4764" w:rsidRDefault="006E4764" w:rsidP="00435FC2">
      <w:pPr>
        <w:spacing w:line="288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</w:p>
    <w:p w:rsidR="00BF51ED" w:rsidRPr="00EE21F4" w:rsidRDefault="006E4764" w:rsidP="00435FC2">
      <w:pPr>
        <w:spacing w:line="288" w:lineRule="auto"/>
        <w:jc w:val="both"/>
        <w:rPr>
          <w:rStyle w:val="Istaknuto"/>
          <w:rFonts w:ascii="Arial Narrow" w:hAnsi="Arial Narrow" w:cs="Tahoma"/>
          <w:i w:val="0"/>
          <w:sz w:val="20"/>
          <w:szCs w:val="20"/>
        </w:rPr>
      </w:pPr>
      <w:r w:rsidRPr="006E4764">
        <w:rPr>
          <w:rStyle w:val="Istaknuto"/>
          <w:rFonts w:ascii="Arial Narrow" w:hAnsi="Arial Narrow" w:cs="Arial"/>
          <w:b/>
          <w:i w:val="0"/>
          <w:sz w:val="24"/>
          <w:szCs w:val="24"/>
          <w:u w:val="single"/>
        </w:rPr>
        <w:t>Stoga ukupne obveze stečajnog dužnika u početnoj stečajnoj bilanci iskazane u početnoj stečajnoj bilanci iznose 1.</w:t>
      </w:r>
      <w:r w:rsidRPr="0057314E">
        <w:rPr>
          <w:rStyle w:val="Istaknuto"/>
          <w:rFonts w:ascii="Arial Narrow" w:hAnsi="Arial Narrow" w:cs="Arial"/>
          <w:b/>
          <w:i w:val="0"/>
          <w:sz w:val="24"/>
          <w:szCs w:val="24"/>
          <w:u w:val="single"/>
        </w:rPr>
        <w:t>031.383,63 kn</w:t>
      </w:r>
      <w:r>
        <w:rPr>
          <w:rStyle w:val="Istaknuto"/>
          <w:rFonts w:ascii="Arial Narrow" w:hAnsi="Arial Narrow" w:cs="Arial"/>
          <w:i w:val="0"/>
          <w:sz w:val="24"/>
          <w:szCs w:val="24"/>
        </w:rPr>
        <w:t>.</w:t>
      </w:r>
    </w:p>
    <w:p w:rsidR="00CB0691" w:rsidRDefault="00CB0691" w:rsidP="00B4107F">
      <w:pPr>
        <w:spacing w:after="0" w:line="276" w:lineRule="auto"/>
        <w:rPr>
          <w:rFonts w:ascii="Arial Narrow" w:hAnsi="Arial Narrow" w:cs="Tahoma"/>
          <w:b/>
          <w:color w:val="FF0000"/>
          <w:sz w:val="26"/>
          <w:szCs w:val="26"/>
          <w:u w:val="single"/>
          <w:lang w:val="pl-PL"/>
        </w:rPr>
      </w:pPr>
    </w:p>
    <w:p w:rsidR="000A5912" w:rsidRDefault="000A5912" w:rsidP="00933840">
      <w:pPr>
        <w:pStyle w:val="Standard"/>
        <w:spacing w:after="0" w:line="288" w:lineRule="auto"/>
        <w:jc w:val="both"/>
        <w:rPr>
          <w:rFonts w:ascii="Arial Narrow" w:hAnsi="Arial Narrow" w:cs="Tahoma"/>
          <w:b/>
        </w:rPr>
      </w:pPr>
    </w:p>
    <w:p w:rsidR="000A5912" w:rsidRDefault="000A5912" w:rsidP="00933840">
      <w:pPr>
        <w:pStyle w:val="Standard"/>
        <w:spacing w:after="0" w:line="288" w:lineRule="auto"/>
        <w:jc w:val="both"/>
        <w:rPr>
          <w:rFonts w:ascii="Arial Narrow" w:hAnsi="Arial Narrow" w:cs="Tahoma"/>
          <w:b/>
        </w:rPr>
      </w:pPr>
    </w:p>
    <w:p w:rsidR="000A5912" w:rsidRDefault="000A5912" w:rsidP="00933840">
      <w:pPr>
        <w:pStyle w:val="Standard"/>
        <w:spacing w:after="0" w:line="288" w:lineRule="auto"/>
        <w:jc w:val="both"/>
        <w:rPr>
          <w:rFonts w:ascii="Arial Narrow" w:hAnsi="Arial Narrow" w:cs="Tahoma"/>
          <w:b/>
        </w:rPr>
      </w:pPr>
    </w:p>
    <w:p w:rsidR="000A5912" w:rsidRDefault="000A5912" w:rsidP="00933840">
      <w:pPr>
        <w:pStyle w:val="Standard"/>
        <w:spacing w:after="0" w:line="288" w:lineRule="auto"/>
        <w:jc w:val="both"/>
        <w:rPr>
          <w:rFonts w:ascii="Arial Narrow" w:hAnsi="Arial Narrow" w:cs="Tahoma"/>
          <w:b/>
        </w:rPr>
      </w:pPr>
    </w:p>
    <w:p w:rsidR="00933840" w:rsidRPr="00CB0691" w:rsidRDefault="00CB0691" w:rsidP="00933840">
      <w:pPr>
        <w:pStyle w:val="Standard"/>
        <w:spacing w:after="0" w:line="288" w:lineRule="auto"/>
        <w:jc w:val="both"/>
        <w:rPr>
          <w:rFonts w:ascii="Arial Narrow" w:hAnsi="Arial Narrow" w:cs="Tahoma"/>
          <w:b/>
        </w:rPr>
      </w:pPr>
      <w:r w:rsidRPr="00CB0691">
        <w:rPr>
          <w:rFonts w:ascii="Arial Narrow" w:hAnsi="Arial Narrow" w:cs="Tahoma"/>
          <w:b/>
        </w:rPr>
        <w:t>III /</w:t>
      </w:r>
      <w:r w:rsidRPr="00CB0691">
        <w:rPr>
          <w:rFonts w:ascii="Arial Narrow" w:hAnsi="Arial Narrow" w:cs="Tahoma"/>
          <w:b/>
        </w:rPr>
        <w:tab/>
      </w:r>
      <w:r w:rsidRPr="00CB0691">
        <w:rPr>
          <w:rFonts w:ascii="Arial Narrow" w:hAnsi="Arial Narrow" w:cs="Tahoma"/>
          <w:b/>
          <w:u w:val="single"/>
        </w:rPr>
        <w:t>PRIJEDLOZI  STEČAJNOG UPRAVITELJA</w:t>
      </w:r>
    </w:p>
    <w:p w:rsidR="00EC648C" w:rsidRDefault="00EC648C" w:rsidP="00EC648C">
      <w:pPr>
        <w:pStyle w:val="Standard"/>
        <w:spacing w:after="0" w:line="288" w:lineRule="auto"/>
        <w:jc w:val="both"/>
        <w:rPr>
          <w:rFonts w:ascii="Arial Narrow" w:hAnsi="Arial Narrow" w:cs="Tahoma"/>
        </w:rPr>
      </w:pPr>
    </w:p>
    <w:p w:rsidR="00EC648C" w:rsidRPr="00395210" w:rsidRDefault="00EC648C" w:rsidP="00EC648C">
      <w:pPr>
        <w:pStyle w:val="Standard"/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Sukladno svemu iznijetom, s</w:t>
      </w:r>
      <w:r w:rsidRPr="00395210">
        <w:rPr>
          <w:rFonts w:ascii="Arial Narrow" w:hAnsi="Arial Narrow" w:cs="Tahoma"/>
        </w:rPr>
        <w:t xml:space="preserve">tečajni upravitelj </w:t>
      </w:r>
      <w:r w:rsidRPr="00D42C42">
        <w:rPr>
          <w:rFonts w:ascii="Arial Narrow" w:hAnsi="Arial Narrow" w:cs="Tahoma"/>
          <w:u w:val="single"/>
        </w:rPr>
        <w:t>predlaže</w:t>
      </w:r>
      <w:r w:rsidRPr="00395210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>da se na izvješ</w:t>
      </w:r>
      <w:r w:rsidRPr="00395210">
        <w:rPr>
          <w:rFonts w:ascii="Arial Narrow" w:hAnsi="Arial Narrow" w:cs="Tahoma"/>
        </w:rPr>
        <w:t xml:space="preserve">tajnom ročištu </w:t>
      </w:r>
      <w:r>
        <w:rPr>
          <w:rFonts w:ascii="Arial Narrow" w:hAnsi="Arial Narrow" w:cs="Tahoma"/>
        </w:rPr>
        <w:t>donesu slijedeće odluke</w:t>
      </w:r>
      <w:r w:rsidRPr="00395210">
        <w:rPr>
          <w:rFonts w:ascii="Arial Narrow" w:hAnsi="Arial Narrow" w:cs="Tahoma"/>
        </w:rPr>
        <w:t>:</w:t>
      </w:r>
    </w:p>
    <w:p w:rsidR="00EC648C" w:rsidRPr="00395210" w:rsidRDefault="00EC648C" w:rsidP="00EC648C">
      <w:pPr>
        <w:pStyle w:val="Standard"/>
        <w:spacing w:after="0" w:line="288" w:lineRule="auto"/>
        <w:jc w:val="both"/>
        <w:rPr>
          <w:rFonts w:ascii="Arial Narrow" w:hAnsi="Arial Narrow" w:cs="Tahoma"/>
        </w:rPr>
      </w:pPr>
    </w:p>
    <w:p w:rsidR="00EC648C" w:rsidRDefault="00EC648C" w:rsidP="00A5601E">
      <w:pPr>
        <w:pStyle w:val="Odlomakpopisa1"/>
        <w:numPr>
          <w:ilvl w:val="0"/>
          <w:numId w:val="32"/>
        </w:numPr>
        <w:spacing w:after="0" w:line="288" w:lineRule="auto"/>
        <w:jc w:val="both"/>
        <w:rPr>
          <w:rFonts w:ascii="Arial Narrow" w:hAnsi="Arial Narrow" w:cs="Tahoma"/>
        </w:rPr>
      </w:pPr>
      <w:r w:rsidRPr="006E4764">
        <w:rPr>
          <w:rFonts w:ascii="Arial Narrow" w:hAnsi="Arial Narrow" w:cs="Tahoma"/>
        </w:rPr>
        <w:t>o prihvaćanju ovog izvješća o gospodarskom položaju stečajnog dužnika;</w:t>
      </w:r>
    </w:p>
    <w:p w:rsidR="006E4764" w:rsidRDefault="006E4764" w:rsidP="006E4764">
      <w:pPr>
        <w:pStyle w:val="Odlomakpopisa1"/>
        <w:spacing w:after="0" w:line="288" w:lineRule="auto"/>
        <w:ind w:left="644"/>
        <w:jc w:val="both"/>
        <w:rPr>
          <w:rFonts w:ascii="Arial Narrow" w:hAnsi="Arial Narrow" w:cs="Tahoma"/>
        </w:rPr>
      </w:pPr>
    </w:p>
    <w:p w:rsidR="00EC648C" w:rsidRDefault="00EC648C" w:rsidP="00BE6FB4">
      <w:pPr>
        <w:pStyle w:val="Odlomakpopisa1"/>
        <w:numPr>
          <w:ilvl w:val="0"/>
          <w:numId w:val="32"/>
        </w:numPr>
        <w:spacing w:after="0" w:line="288" w:lineRule="auto"/>
        <w:jc w:val="both"/>
        <w:rPr>
          <w:rFonts w:ascii="Arial Narrow" w:hAnsi="Arial Narrow" w:cs="Tahoma"/>
        </w:rPr>
      </w:pPr>
      <w:r w:rsidRPr="006E4764">
        <w:rPr>
          <w:rFonts w:ascii="Arial Narrow" w:hAnsi="Arial Narrow" w:cs="Tahoma"/>
        </w:rPr>
        <w:t>o nastavku poslovanja stečajnog dužnika;</w:t>
      </w:r>
    </w:p>
    <w:p w:rsidR="006E4764" w:rsidRPr="006E4764" w:rsidRDefault="006E4764" w:rsidP="006E4764">
      <w:pPr>
        <w:pStyle w:val="Odlomakpopisa1"/>
        <w:spacing w:after="0" w:line="288" w:lineRule="auto"/>
        <w:ind w:left="644"/>
        <w:jc w:val="both"/>
        <w:rPr>
          <w:rFonts w:ascii="Arial Narrow" w:hAnsi="Arial Narrow" w:cs="Tahoma"/>
        </w:rPr>
      </w:pPr>
    </w:p>
    <w:p w:rsidR="00B43B34" w:rsidRDefault="004D74E4" w:rsidP="00EC648C">
      <w:pPr>
        <w:pStyle w:val="Odlomakpopisa1"/>
        <w:numPr>
          <w:ilvl w:val="0"/>
          <w:numId w:val="32"/>
        </w:numPr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prije unovčenja stečajne mase prema čl. 164. i 165. SZ </w:t>
      </w:r>
      <w:r w:rsidR="00B43B34">
        <w:rPr>
          <w:rFonts w:ascii="Arial Narrow" w:hAnsi="Arial Narrow" w:cs="Tahoma"/>
        </w:rPr>
        <w:t xml:space="preserve">od strane stečajnog suda, uz suglasnosti  </w:t>
      </w:r>
      <w:proofErr w:type="spellStart"/>
      <w:r w:rsidR="00B43B34">
        <w:rPr>
          <w:rFonts w:ascii="Arial Narrow" w:hAnsi="Arial Narrow" w:cs="Tahoma"/>
        </w:rPr>
        <w:t>razlučnih</w:t>
      </w:r>
      <w:proofErr w:type="spellEnd"/>
      <w:r w:rsidR="00B43B34">
        <w:rPr>
          <w:rFonts w:ascii="Arial Narrow" w:hAnsi="Arial Narrow" w:cs="Tahoma"/>
        </w:rPr>
        <w:t xml:space="preserve"> i stečajnih vjerovnika da se ovlasti stečajni upravitelj za izradu </w:t>
      </w:r>
      <w:r>
        <w:rPr>
          <w:rFonts w:ascii="Arial Narrow" w:hAnsi="Arial Narrow" w:cs="Tahoma"/>
        </w:rPr>
        <w:t>stečaj</w:t>
      </w:r>
      <w:r w:rsidR="00B43B34">
        <w:rPr>
          <w:rFonts w:ascii="Arial Narrow" w:hAnsi="Arial Narrow" w:cs="Tahoma"/>
        </w:rPr>
        <w:t>nog</w:t>
      </w:r>
      <w:r>
        <w:rPr>
          <w:rFonts w:ascii="Arial Narrow" w:hAnsi="Arial Narrow" w:cs="Tahoma"/>
        </w:rPr>
        <w:t xml:space="preserve"> plan</w:t>
      </w:r>
      <w:r w:rsidR="00B43B34">
        <w:rPr>
          <w:rFonts w:ascii="Arial Narrow" w:hAnsi="Arial Narrow" w:cs="Tahoma"/>
        </w:rPr>
        <w:t>a</w:t>
      </w:r>
      <w:r>
        <w:rPr>
          <w:rFonts w:ascii="Arial Narrow" w:hAnsi="Arial Narrow" w:cs="Tahoma"/>
        </w:rPr>
        <w:t xml:space="preserve"> </w:t>
      </w:r>
      <w:r w:rsidR="00B43B34">
        <w:rPr>
          <w:rFonts w:ascii="Arial Narrow" w:hAnsi="Arial Narrow" w:cs="Tahoma"/>
        </w:rPr>
        <w:t xml:space="preserve">u roku od 90 dana. </w:t>
      </w:r>
    </w:p>
    <w:p w:rsidR="00EC648C" w:rsidRDefault="00EC648C" w:rsidP="00EC648C">
      <w:pPr>
        <w:pStyle w:val="Odlomakpopisa1"/>
        <w:spacing w:after="0" w:line="288" w:lineRule="auto"/>
        <w:ind w:left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***</w:t>
      </w:r>
    </w:p>
    <w:p w:rsidR="00B43B34" w:rsidRDefault="00B43B3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EC648C" w:rsidRDefault="00EC648C" w:rsidP="00EC648C">
      <w:pPr>
        <w:rPr>
          <w:rFonts w:ascii="Arial Narrow" w:hAnsi="Arial Narrow" w:cs="Tahoma"/>
          <w:sz w:val="24"/>
          <w:szCs w:val="24"/>
          <w:lang w:val="pl-PL"/>
        </w:rPr>
      </w:pPr>
      <w:r w:rsidRPr="00060DA4">
        <w:rPr>
          <w:rFonts w:ascii="Arial Narrow" w:hAnsi="Arial Narrow" w:cs="Tahoma"/>
          <w:sz w:val="24"/>
          <w:szCs w:val="24"/>
          <w:lang w:val="pl-PL"/>
        </w:rPr>
        <w:t xml:space="preserve">Za dužnika pojedinca </w:t>
      </w:r>
      <w:r>
        <w:rPr>
          <w:rFonts w:ascii="Arial Narrow" w:hAnsi="Arial Narrow" w:cs="Tahoma"/>
          <w:sz w:val="24"/>
          <w:szCs w:val="24"/>
          <w:lang w:val="pl-PL"/>
        </w:rPr>
        <w:t>Elizabetu Oletić:</w:t>
      </w: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EC648C" w:rsidRDefault="00EC648C" w:rsidP="00EC648C">
      <w:pPr>
        <w:rPr>
          <w:rFonts w:ascii="Arial Narrow" w:hAnsi="Arial Narrow" w:cs="Tahoma"/>
          <w:sz w:val="24"/>
          <w:szCs w:val="24"/>
          <w:lang w:val="pl-PL"/>
        </w:rPr>
      </w:pPr>
      <w:r>
        <w:rPr>
          <w:rFonts w:ascii="Arial Narrow" w:hAnsi="Arial Narrow" w:cs="Tahoma"/>
          <w:sz w:val="24"/>
          <w:szCs w:val="24"/>
          <w:lang w:val="pl-PL"/>
        </w:rPr>
        <w:t>Tea Gatternig, odvjetnica, stečajni upravitelj</w:t>
      </w:r>
    </w:p>
    <w:p w:rsidR="00B43B34" w:rsidRDefault="00B43B3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0A5912" w:rsidRDefault="000A5912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6E4764" w:rsidRDefault="006E4764" w:rsidP="00EC648C">
      <w:pPr>
        <w:rPr>
          <w:rFonts w:ascii="Arial Narrow" w:hAnsi="Arial Narrow" w:cs="Tahoma"/>
          <w:sz w:val="24"/>
          <w:szCs w:val="24"/>
          <w:lang w:val="pl-PL"/>
        </w:rPr>
      </w:pPr>
    </w:p>
    <w:p w:rsidR="00B43B34" w:rsidRDefault="00B43B34" w:rsidP="00EC648C">
      <w:pPr>
        <w:rPr>
          <w:rFonts w:ascii="Arial Narrow" w:hAnsi="Arial Narrow" w:cs="Tahoma"/>
          <w:sz w:val="24"/>
          <w:szCs w:val="24"/>
          <w:lang w:val="pl-PL"/>
        </w:rPr>
      </w:pPr>
      <w:r>
        <w:rPr>
          <w:rFonts w:ascii="Arial Narrow" w:hAnsi="Arial Narrow" w:cs="Tahoma"/>
          <w:sz w:val="24"/>
          <w:szCs w:val="24"/>
          <w:lang w:val="pl-PL"/>
        </w:rPr>
        <w:t>Prilog: Procjene vrijednosti stečajne mase izrađene od strane stalnih sudskih vještaka.</w:t>
      </w:r>
    </w:p>
    <w:sectPr w:rsidR="00B43B34" w:rsidSect="00710FA5">
      <w:headerReference w:type="default" r:id="rId8"/>
      <w:pgSz w:w="11906" w:h="16838"/>
      <w:pgMar w:top="1135" w:right="1133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8A4" w:rsidRDefault="002748A4" w:rsidP="00050D2C">
      <w:pPr>
        <w:spacing w:after="0"/>
      </w:pPr>
      <w:r>
        <w:separator/>
      </w:r>
    </w:p>
  </w:endnote>
  <w:endnote w:type="continuationSeparator" w:id="0">
    <w:p w:rsidR="002748A4" w:rsidRDefault="002748A4" w:rsidP="00050D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B0502040204020203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8A4" w:rsidRDefault="002748A4" w:rsidP="00050D2C">
      <w:pPr>
        <w:spacing w:after="0"/>
      </w:pPr>
      <w:r>
        <w:separator/>
      </w:r>
    </w:p>
  </w:footnote>
  <w:footnote w:type="continuationSeparator" w:id="0">
    <w:p w:rsidR="002748A4" w:rsidRDefault="002748A4" w:rsidP="00050D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0E2" w:rsidRDefault="00D770E2" w:rsidP="00AC1A85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b/>
        <w:i/>
        <w:lang w:eastAsia="hr-HR"/>
      </w:rPr>
    </w:pPr>
    <w:r>
      <w:rPr>
        <w:noProof/>
        <w:lang w:eastAsia="hr-HR"/>
      </w:rPr>
      <w:drawing>
        <wp:inline distT="0" distB="0" distL="0" distR="0" wp14:anchorId="36139602" wp14:editId="286EA1DF">
          <wp:extent cx="5941060" cy="835883"/>
          <wp:effectExtent l="0" t="0" r="2540" b="2540"/>
          <wp:docPr id="1" name="Slika 1" descr="memo tea novo!!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35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F5D2F"/>
    <w:multiLevelType w:val="hybridMultilevel"/>
    <w:tmpl w:val="1DF6B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96033"/>
    <w:multiLevelType w:val="hybridMultilevel"/>
    <w:tmpl w:val="89145C60"/>
    <w:lvl w:ilvl="0" w:tplc="3782FEB2">
      <w:start w:val="2"/>
      <w:numFmt w:val="bullet"/>
      <w:lvlText w:val="-"/>
      <w:lvlJc w:val="left"/>
      <w:pPr>
        <w:ind w:left="717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BAD212C"/>
    <w:multiLevelType w:val="hybridMultilevel"/>
    <w:tmpl w:val="74E609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90C1E"/>
    <w:multiLevelType w:val="hybridMultilevel"/>
    <w:tmpl w:val="369EDD3A"/>
    <w:lvl w:ilvl="0" w:tplc="230040E6">
      <w:numFmt w:val="bullet"/>
      <w:lvlText w:val="-"/>
      <w:lvlJc w:val="left"/>
      <w:pPr>
        <w:ind w:left="1212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94B9B"/>
    <w:multiLevelType w:val="hybridMultilevel"/>
    <w:tmpl w:val="8F808DD6"/>
    <w:lvl w:ilvl="0" w:tplc="041A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 w15:restartNumberingAfterBreak="0">
    <w:nsid w:val="1F1940A4"/>
    <w:multiLevelType w:val="multilevel"/>
    <w:tmpl w:val="4AFE404A"/>
    <w:lvl w:ilvl="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6" w15:restartNumberingAfterBreak="0">
    <w:nsid w:val="27C02AE5"/>
    <w:multiLevelType w:val="hybridMultilevel"/>
    <w:tmpl w:val="AC6C25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55E33"/>
    <w:multiLevelType w:val="multilevel"/>
    <w:tmpl w:val="0D04D50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76AA"/>
    <w:multiLevelType w:val="hybridMultilevel"/>
    <w:tmpl w:val="1D3623C6"/>
    <w:lvl w:ilvl="0" w:tplc="06729D6E">
      <w:numFmt w:val="bullet"/>
      <w:lvlText w:val="•"/>
      <w:lvlJc w:val="left"/>
      <w:pPr>
        <w:ind w:left="1980" w:hanging="705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E63CC"/>
    <w:multiLevelType w:val="multilevel"/>
    <w:tmpl w:val="927E961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0" w15:restartNumberingAfterBreak="0">
    <w:nsid w:val="325E718B"/>
    <w:multiLevelType w:val="multilevel"/>
    <w:tmpl w:val="927E961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1" w15:restartNumberingAfterBreak="0">
    <w:nsid w:val="34CF2E68"/>
    <w:multiLevelType w:val="hybridMultilevel"/>
    <w:tmpl w:val="1A00D062"/>
    <w:lvl w:ilvl="0" w:tplc="B50E50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C4747"/>
    <w:multiLevelType w:val="hybridMultilevel"/>
    <w:tmpl w:val="27DA235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8856EA"/>
    <w:multiLevelType w:val="hybridMultilevel"/>
    <w:tmpl w:val="47A056EC"/>
    <w:lvl w:ilvl="0" w:tplc="DB54BA70">
      <w:start w:val="8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885DD3"/>
    <w:multiLevelType w:val="multilevel"/>
    <w:tmpl w:val="54C806F2"/>
    <w:lvl w:ilvl="0"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15" w15:restartNumberingAfterBreak="0">
    <w:nsid w:val="40CD4286"/>
    <w:multiLevelType w:val="multilevel"/>
    <w:tmpl w:val="A89277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755E73"/>
    <w:multiLevelType w:val="hybridMultilevel"/>
    <w:tmpl w:val="3DB0F916"/>
    <w:lvl w:ilvl="0" w:tplc="DB54BA70">
      <w:start w:val="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16AB3"/>
    <w:multiLevelType w:val="multilevel"/>
    <w:tmpl w:val="54C806F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" w15:restartNumberingAfterBreak="0">
    <w:nsid w:val="4F33159E"/>
    <w:multiLevelType w:val="multilevel"/>
    <w:tmpl w:val="22440F6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51502AEA"/>
    <w:multiLevelType w:val="hybridMultilevel"/>
    <w:tmpl w:val="3D4886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1" w15:restartNumberingAfterBreak="0">
    <w:nsid w:val="561938EC"/>
    <w:multiLevelType w:val="hybridMultilevel"/>
    <w:tmpl w:val="7D3E218A"/>
    <w:lvl w:ilvl="0" w:tplc="1E84F8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704972"/>
    <w:multiLevelType w:val="hybridMultilevel"/>
    <w:tmpl w:val="5A5CFC18"/>
    <w:lvl w:ilvl="0" w:tplc="28F0C6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ED5101"/>
    <w:multiLevelType w:val="hybridMultilevel"/>
    <w:tmpl w:val="75F46F58"/>
    <w:lvl w:ilvl="0" w:tplc="219EE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A0019">
      <w:start w:val="1"/>
      <w:numFmt w:val="lowerLetter"/>
      <w:lvlText w:val="%2."/>
      <w:lvlJc w:val="left"/>
      <w:pPr>
        <w:ind w:left="71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0F1EB3"/>
    <w:multiLevelType w:val="hybridMultilevel"/>
    <w:tmpl w:val="F5A45B4C"/>
    <w:lvl w:ilvl="0" w:tplc="17D0E482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120A9"/>
    <w:multiLevelType w:val="multilevel"/>
    <w:tmpl w:val="5A6EB8D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62977526"/>
    <w:multiLevelType w:val="multilevel"/>
    <w:tmpl w:val="E84E851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64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4EF6237"/>
    <w:multiLevelType w:val="multilevel"/>
    <w:tmpl w:val="23804C00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 w15:restartNumberingAfterBreak="0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9" w15:restartNumberingAfterBreak="0">
    <w:nsid w:val="6C7474A6"/>
    <w:multiLevelType w:val="multilevel"/>
    <w:tmpl w:val="A1AA8DB4"/>
    <w:lvl w:ilvl="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pPr>
        <w:ind w:left="64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7368359E"/>
    <w:multiLevelType w:val="hybridMultilevel"/>
    <w:tmpl w:val="F3F0F250"/>
    <w:lvl w:ilvl="0" w:tplc="B10EF2B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3E44A68"/>
    <w:multiLevelType w:val="hybridMultilevel"/>
    <w:tmpl w:val="80FA98D6"/>
    <w:lvl w:ilvl="0" w:tplc="3782FEB2">
      <w:start w:val="2"/>
      <w:numFmt w:val="bullet"/>
      <w:lvlText w:val="-"/>
      <w:lvlJc w:val="left"/>
      <w:pPr>
        <w:ind w:left="717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C7793"/>
    <w:multiLevelType w:val="multilevel"/>
    <w:tmpl w:val="0E320BC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9CC640C"/>
    <w:multiLevelType w:val="hybridMultilevel"/>
    <w:tmpl w:val="3F086978"/>
    <w:lvl w:ilvl="0" w:tplc="230040E6">
      <w:numFmt w:val="bullet"/>
      <w:lvlText w:val="-"/>
      <w:lvlJc w:val="left"/>
      <w:pPr>
        <w:ind w:left="1212" w:hanging="360"/>
      </w:pPr>
      <w:rPr>
        <w:rFonts w:ascii="Tahoma" w:eastAsia="Times New Roman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27"/>
    <w:lvlOverride w:ilvl="0">
      <w:startOverride w:val="1"/>
    </w:lvlOverride>
  </w:num>
  <w:num w:numId="4">
    <w:abstractNumId w:val="25"/>
  </w:num>
  <w:num w:numId="5">
    <w:abstractNumId w:val="7"/>
  </w:num>
  <w:num w:numId="6">
    <w:abstractNumId w:val="15"/>
  </w:num>
  <w:num w:numId="7">
    <w:abstractNumId w:val="26"/>
  </w:num>
  <w:num w:numId="8">
    <w:abstractNumId w:val="29"/>
  </w:num>
  <w:num w:numId="9">
    <w:abstractNumId w:val="14"/>
  </w:num>
  <w:num w:numId="10">
    <w:abstractNumId w:val="32"/>
  </w:num>
  <w:num w:numId="11">
    <w:abstractNumId w:val="6"/>
  </w:num>
  <w:num w:numId="12">
    <w:abstractNumId w:val="2"/>
  </w:num>
  <w:num w:numId="13">
    <w:abstractNumId w:val="0"/>
  </w:num>
  <w:num w:numId="14">
    <w:abstractNumId w:val="8"/>
  </w:num>
  <w:num w:numId="15">
    <w:abstractNumId w:val="3"/>
  </w:num>
  <w:num w:numId="16">
    <w:abstractNumId w:val="12"/>
  </w:num>
  <w:num w:numId="17">
    <w:abstractNumId w:val="22"/>
  </w:num>
  <w:num w:numId="18">
    <w:abstractNumId w:val="23"/>
  </w:num>
  <w:num w:numId="19">
    <w:abstractNumId w:val="33"/>
  </w:num>
  <w:num w:numId="20">
    <w:abstractNumId w:val="19"/>
  </w:num>
  <w:num w:numId="21">
    <w:abstractNumId w:val="24"/>
  </w:num>
  <w:num w:numId="22">
    <w:abstractNumId w:val="4"/>
  </w:num>
  <w:num w:numId="23">
    <w:abstractNumId w:val="1"/>
  </w:num>
  <w:num w:numId="24">
    <w:abstractNumId w:val="31"/>
  </w:num>
  <w:num w:numId="25">
    <w:abstractNumId w:val="16"/>
  </w:num>
  <w:num w:numId="26">
    <w:abstractNumId w:val="13"/>
  </w:num>
  <w:num w:numId="27">
    <w:abstractNumId w:val="21"/>
  </w:num>
  <w:num w:numId="28">
    <w:abstractNumId w:val="17"/>
  </w:num>
  <w:num w:numId="29">
    <w:abstractNumId w:val="9"/>
  </w:num>
  <w:num w:numId="30">
    <w:abstractNumId w:val="10"/>
  </w:num>
  <w:num w:numId="31">
    <w:abstractNumId w:val="5"/>
  </w:num>
  <w:num w:numId="32">
    <w:abstractNumId w:val="28"/>
  </w:num>
  <w:num w:numId="33">
    <w:abstractNumId w:val="1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39"/>
    <w:rsid w:val="00024187"/>
    <w:rsid w:val="000307AA"/>
    <w:rsid w:val="000363D6"/>
    <w:rsid w:val="00050CEB"/>
    <w:rsid w:val="00050D2C"/>
    <w:rsid w:val="00077708"/>
    <w:rsid w:val="000A5912"/>
    <w:rsid w:val="000C3042"/>
    <w:rsid w:val="000D299E"/>
    <w:rsid w:val="000D71C0"/>
    <w:rsid w:val="000E1F39"/>
    <w:rsid w:val="000E4BBA"/>
    <w:rsid w:val="00127C99"/>
    <w:rsid w:val="0016235A"/>
    <w:rsid w:val="00162C87"/>
    <w:rsid w:val="00170ED3"/>
    <w:rsid w:val="00180B87"/>
    <w:rsid w:val="00197DA0"/>
    <w:rsid w:val="001A3BC9"/>
    <w:rsid w:val="001A77E4"/>
    <w:rsid w:val="001B5E16"/>
    <w:rsid w:val="001E6131"/>
    <w:rsid w:val="002070BA"/>
    <w:rsid w:val="002075FE"/>
    <w:rsid w:val="00223A60"/>
    <w:rsid w:val="002242E1"/>
    <w:rsid w:val="002430D9"/>
    <w:rsid w:val="00245761"/>
    <w:rsid w:val="00273C9B"/>
    <w:rsid w:val="002748A4"/>
    <w:rsid w:val="002A0DBE"/>
    <w:rsid w:val="002C1D65"/>
    <w:rsid w:val="002F72F9"/>
    <w:rsid w:val="00313258"/>
    <w:rsid w:val="00327282"/>
    <w:rsid w:val="003466B4"/>
    <w:rsid w:val="00380518"/>
    <w:rsid w:val="00384241"/>
    <w:rsid w:val="003A647E"/>
    <w:rsid w:val="003B5C58"/>
    <w:rsid w:val="003C0A66"/>
    <w:rsid w:val="003C1D54"/>
    <w:rsid w:val="003C28B2"/>
    <w:rsid w:val="00410293"/>
    <w:rsid w:val="00435FC2"/>
    <w:rsid w:val="0045574A"/>
    <w:rsid w:val="004A156C"/>
    <w:rsid w:val="004D08CE"/>
    <w:rsid w:val="004D5E84"/>
    <w:rsid w:val="004D74E4"/>
    <w:rsid w:val="004E12A1"/>
    <w:rsid w:val="004E76FF"/>
    <w:rsid w:val="005072BC"/>
    <w:rsid w:val="00517A6E"/>
    <w:rsid w:val="00522E93"/>
    <w:rsid w:val="0054640E"/>
    <w:rsid w:val="00556198"/>
    <w:rsid w:val="00556543"/>
    <w:rsid w:val="00557E58"/>
    <w:rsid w:val="0057085D"/>
    <w:rsid w:val="0057314E"/>
    <w:rsid w:val="005A20CA"/>
    <w:rsid w:val="005B714C"/>
    <w:rsid w:val="005B7554"/>
    <w:rsid w:val="005C315D"/>
    <w:rsid w:val="005F4E12"/>
    <w:rsid w:val="0063783E"/>
    <w:rsid w:val="00691C21"/>
    <w:rsid w:val="006965BD"/>
    <w:rsid w:val="006B2E21"/>
    <w:rsid w:val="006D4FB1"/>
    <w:rsid w:val="006E141A"/>
    <w:rsid w:val="006E4764"/>
    <w:rsid w:val="00700B87"/>
    <w:rsid w:val="007022E4"/>
    <w:rsid w:val="00710FA5"/>
    <w:rsid w:val="0073382C"/>
    <w:rsid w:val="00745158"/>
    <w:rsid w:val="0075051D"/>
    <w:rsid w:val="007B2A36"/>
    <w:rsid w:val="007D06CC"/>
    <w:rsid w:val="007E71BD"/>
    <w:rsid w:val="00805350"/>
    <w:rsid w:val="00812AAF"/>
    <w:rsid w:val="00814910"/>
    <w:rsid w:val="008276E1"/>
    <w:rsid w:val="00831701"/>
    <w:rsid w:val="00843BC8"/>
    <w:rsid w:val="008512FB"/>
    <w:rsid w:val="00867FDE"/>
    <w:rsid w:val="008734A2"/>
    <w:rsid w:val="0088195C"/>
    <w:rsid w:val="008A2308"/>
    <w:rsid w:val="008B01A3"/>
    <w:rsid w:val="008B34DB"/>
    <w:rsid w:val="008B6F6A"/>
    <w:rsid w:val="008C0A5D"/>
    <w:rsid w:val="008E2FDE"/>
    <w:rsid w:val="008E5A9A"/>
    <w:rsid w:val="008F2449"/>
    <w:rsid w:val="008F336D"/>
    <w:rsid w:val="008F37A4"/>
    <w:rsid w:val="008F6B40"/>
    <w:rsid w:val="00902490"/>
    <w:rsid w:val="00925B15"/>
    <w:rsid w:val="00933840"/>
    <w:rsid w:val="00934123"/>
    <w:rsid w:val="00953F36"/>
    <w:rsid w:val="00972878"/>
    <w:rsid w:val="009A2CC1"/>
    <w:rsid w:val="009B4508"/>
    <w:rsid w:val="00A04F0B"/>
    <w:rsid w:val="00A13A94"/>
    <w:rsid w:val="00A478F2"/>
    <w:rsid w:val="00AA044E"/>
    <w:rsid w:val="00AC1A85"/>
    <w:rsid w:val="00B245E2"/>
    <w:rsid w:val="00B4107F"/>
    <w:rsid w:val="00B43B34"/>
    <w:rsid w:val="00B77370"/>
    <w:rsid w:val="00BD343C"/>
    <w:rsid w:val="00BE1002"/>
    <w:rsid w:val="00BE1CB7"/>
    <w:rsid w:val="00BE3CC7"/>
    <w:rsid w:val="00BE4EFD"/>
    <w:rsid w:val="00BF2775"/>
    <w:rsid w:val="00BF32B0"/>
    <w:rsid w:val="00BF51ED"/>
    <w:rsid w:val="00C122A8"/>
    <w:rsid w:val="00C15DC9"/>
    <w:rsid w:val="00C21979"/>
    <w:rsid w:val="00C53F8B"/>
    <w:rsid w:val="00C61F72"/>
    <w:rsid w:val="00C7519B"/>
    <w:rsid w:val="00CB0691"/>
    <w:rsid w:val="00CD7B76"/>
    <w:rsid w:val="00CE2173"/>
    <w:rsid w:val="00CF0205"/>
    <w:rsid w:val="00D2438B"/>
    <w:rsid w:val="00D52ABA"/>
    <w:rsid w:val="00D770E2"/>
    <w:rsid w:val="00D86E57"/>
    <w:rsid w:val="00DB0D08"/>
    <w:rsid w:val="00DB1A9D"/>
    <w:rsid w:val="00DE1C07"/>
    <w:rsid w:val="00E0233E"/>
    <w:rsid w:val="00E06396"/>
    <w:rsid w:val="00E42AC3"/>
    <w:rsid w:val="00E94F02"/>
    <w:rsid w:val="00EC5219"/>
    <w:rsid w:val="00EC648C"/>
    <w:rsid w:val="00EE21F4"/>
    <w:rsid w:val="00F06839"/>
    <w:rsid w:val="00F36F90"/>
    <w:rsid w:val="00F454C7"/>
    <w:rsid w:val="00F52FEC"/>
    <w:rsid w:val="00F75EA7"/>
    <w:rsid w:val="00F85F50"/>
    <w:rsid w:val="00FA5CD4"/>
    <w:rsid w:val="00FB500A"/>
    <w:rsid w:val="00FB5477"/>
    <w:rsid w:val="00FF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C11EB"/>
  <w15:docId w15:val="{B3DBE4DC-F380-4094-B289-B082103C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B1A9D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83170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1701"/>
    <w:rPr>
      <w:rFonts w:ascii="Tahoma" w:eastAsia="Calibri" w:hAnsi="Tahoma" w:cs="Tahoma"/>
      <w:sz w:val="16"/>
      <w:szCs w:val="16"/>
      <w:lang w:eastAsia="en-US"/>
    </w:rPr>
  </w:style>
  <w:style w:type="paragraph" w:styleId="StandardWeb">
    <w:name w:val="Normal (Web)"/>
    <w:basedOn w:val="Normal"/>
    <w:rsid w:val="00D52ABA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46F78-8A6E-4742-9168-F53149CA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1839</Words>
  <Characters>10487</Characters>
  <Application>Microsoft Office Word</Application>
  <DocSecurity>0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Tea Gatternig</cp:lastModifiedBy>
  <cp:revision>6</cp:revision>
  <cp:lastPrinted>2016-04-28T19:36:00Z</cp:lastPrinted>
  <dcterms:created xsi:type="dcterms:W3CDTF">2016-04-26T13:58:00Z</dcterms:created>
  <dcterms:modified xsi:type="dcterms:W3CDTF">2016-05-03T13:50:00Z</dcterms:modified>
</cp:coreProperties>
</file>